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E3" w:rsidRPr="00FC2AE3" w:rsidRDefault="00FC2AE3" w:rsidP="00FC2AE3">
      <w:pPr>
        <w:tabs>
          <w:tab w:val="left" w:pos="1080"/>
          <w:tab w:val="left" w:pos="1260"/>
        </w:tabs>
        <w:adjustRightInd w:val="0"/>
        <w:snapToGrid w:val="0"/>
        <w:spacing w:line="240" w:lineRule="atLeast"/>
        <w:jc w:val="center"/>
        <w:rPr>
          <w:rFonts w:ascii="標楷體" w:eastAsia="標楷體" w:hAnsi="標楷體" w:cs="標楷體"/>
          <w:b/>
          <w:sz w:val="28"/>
          <w:szCs w:val="28"/>
          <w:lang w:val="zh-TW"/>
        </w:rPr>
      </w:pPr>
      <w:bookmarkStart w:id="0" w:name="_GoBack"/>
      <w:bookmarkEnd w:id="0"/>
      <w:r w:rsidRPr="00FC2AE3">
        <w:rPr>
          <w:rFonts w:ascii="標楷體" w:eastAsia="標楷體" w:hAnsi="標楷體" w:cs="標楷體" w:hint="eastAsia"/>
          <w:b/>
          <w:sz w:val="28"/>
          <w:szCs w:val="28"/>
          <w:lang w:val="zh-TW"/>
        </w:rPr>
        <w:t>104年5月18日「104年產學績優教師評選會議」會議紀錄</w:t>
      </w:r>
    </w:p>
    <w:p w:rsidR="00FC2AE3" w:rsidRDefault="00FC2AE3" w:rsidP="00C709F3">
      <w:pPr>
        <w:tabs>
          <w:tab w:val="left" w:pos="1080"/>
          <w:tab w:val="left" w:pos="1260"/>
        </w:tabs>
        <w:adjustRightInd w:val="0"/>
        <w:snapToGrid w:val="0"/>
        <w:spacing w:line="240" w:lineRule="atLeast"/>
        <w:rPr>
          <w:rFonts w:ascii="標楷體" w:eastAsia="標楷體" w:hAnsi="標楷體" w:cs="標楷體"/>
          <w:sz w:val="28"/>
          <w:szCs w:val="28"/>
          <w:lang w:val="zh-TW"/>
        </w:rPr>
      </w:pPr>
    </w:p>
    <w:p w:rsidR="00C709F3" w:rsidRDefault="00C709F3" w:rsidP="00C709F3">
      <w:pPr>
        <w:tabs>
          <w:tab w:val="left" w:pos="1080"/>
          <w:tab w:val="left" w:pos="1260"/>
        </w:tabs>
        <w:adjustRightInd w:val="0"/>
        <w:snapToGrid w:val="0"/>
        <w:spacing w:line="240" w:lineRule="atLeast"/>
        <w:rPr>
          <w:rFonts w:ascii="標楷體" w:eastAsia="標楷體" w:hAnsi="標楷體" w:cs="標楷體"/>
          <w:sz w:val="28"/>
          <w:szCs w:val="28"/>
          <w:lang w:val="zh-TW"/>
        </w:rPr>
      </w:pPr>
      <w:r>
        <w:rPr>
          <w:rFonts w:ascii="標楷體" w:eastAsia="標楷體" w:hAnsi="標楷體" w:cs="標楷體" w:hint="eastAsia"/>
          <w:sz w:val="28"/>
          <w:szCs w:val="28"/>
          <w:lang w:val="zh-TW"/>
        </w:rPr>
        <w:t>案由四：</w:t>
      </w:r>
      <w:r w:rsidRPr="008705EF">
        <w:rPr>
          <w:rFonts w:ascii="標楷體" w:eastAsia="標楷體" w:hAnsi="標楷體" w:cs="標楷體" w:hint="eastAsia"/>
          <w:sz w:val="28"/>
          <w:szCs w:val="28"/>
          <w:lang w:val="zh-TW"/>
        </w:rPr>
        <w:t>審查本校</w:t>
      </w:r>
      <w:proofErr w:type="gramStart"/>
      <w:r w:rsidRPr="008705EF">
        <w:rPr>
          <w:rFonts w:ascii="標楷體" w:eastAsia="標楷體" w:hAnsi="標楷體" w:cs="標楷體" w:hint="eastAsia"/>
          <w:sz w:val="28"/>
          <w:szCs w:val="28"/>
          <w:lang w:val="zh-TW"/>
        </w:rPr>
        <w:t>10</w:t>
      </w:r>
      <w:r>
        <w:rPr>
          <w:rFonts w:ascii="標楷體" w:eastAsia="標楷體" w:hAnsi="標楷體" w:cs="標楷體" w:hint="eastAsia"/>
          <w:sz w:val="28"/>
          <w:szCs w:val="28"/>
          <w:lang w:val="zh-TW"/>
        </w:rPr>
        <w:t>3</w:t>
      </w:r>
      <w:proofErr w:type="gramEnd"/>
      <w:r>
        <w:rPr>
          <w:rFonts w:ascii="標楷體" w:eastAsia="標楷體" w:hAnsi="標楷體" w:cs="標楷體" w:hint="eastAsia"/>
          <w:sz w:val="28"/>
          <w:szCs w:val="28"/>
          <w:lang w:val="zh-TW"/>
        </w:rPr>
        <w:t>年度「產學績優教師」績效書面報告，請</w:t>
      </w:r>
      <w:r w:rsidRPr="008705EF">
        <w:rPr>
          <w:rFonts w:ascii="標楷體" w:eastAsia="標楷體" w:hAnsi="標楷體" w:cs="標楷體" w:hint="eastAsia"/>
          <w:sz w:val="28"/>
          <w:szCs w:val="28"/>
          <w:lang w:val="zh-TW"/>
        </w:rPr>
        <w:t>討</w:t>
      </w:r>
    </w:p>
    <w:p w:rsidR="00C709F3" w:rsidRPr="008705EF" w:rsidRDefault="00C709F3" w:rsidP="00C709F3">
      <w:pPr>
        <w:tabs>
          <w:tab w:val="left" w:pos="1080"/>
          <w:tab w:val="left" w:pos="1260"/>
        </w:tabs>
        <w:adjustRightInd w:val="0"/>
        <w:snapToGrid w:val="0"/>
        <w:spacing w:line="240" w:lineRule="atLeast"/>
        <w:rPr>
          <w:rFonts w:eastAsia="標楷體" w:hAnsi="標楷體"/>
          <w:sz w:val="28"/>
          <w:szCs w:val="28"/>
        </w:rPr>
      </w:pPr>
      <w:r>
        <w:rPr>
          <w:rFonts w:ascii="標楷體" w:eastAsia="標楷體" w:hAnsi="標楷體" w:cs="標楷體" w:hint="eastAsia"/>
          <w:sz w:val="28"/>
          <w:szCs w:val="28"/>
          <w:lang w:val="zh-TW"/>
        </w:rPr>
        <w:t xml:space="preserve">        </w:t>
      </w:r>
      <w:r w:rsidRPr="008705EF">
        <w:rPr>
          <w:rFonts w:ascii="標楷體" w:eastAsia="標楷體" w:hAnsi="標楷體" w:cs="標楷體" w:hint="eastAsia"/>
          <w:sz w:val="28"/>
          <w:szCs w:val="28"/>
          <w:lang w:val="zh-TW"/>
        </w:rPr>
        <w:t>論。</w:t>
      </w:r>
      <w:r w:rsidRPr="008705EF">
        <w:rPr>
          <w:rFonts w:ascii="標楷體" w:eastAsia="標楷體" w:hAnsi="標楷體" w:cs="標楷體"/>
          <w:sz w:val="28"/>
          <w:szCs w:val="28"/>
          <w:lang w:val="zh-TW"/>
        </w:rPr>
        <w:t xml:space="preserve"> </w:t>
      </w:r>
    </w:p>
    <w:p w:rsidR="00C709F3" w:rsidRDefault="00C709F3" w:rsidP="00C709F3">
      <w:pPr>
        <w:rPr>
          <w:rFonts w:ascii="標楷體" w:eastAsia="標楷體" w:hAnsi="標楷體" w:cs="標楷體"/>
          <w:sz w:val="28"/>
          <w:szCs w:val="28"/>
          <w:lang w:val="zh-TW"/>
        </w:rPr>
      </w:pPr>
      <w:r w:rsidRPr="00907381">
        <w:rPr>
          <w:rFonts w:ascii="標楷體" w:eastAsia="標楷體" w:hAnsi="標楷體" w:cs="標楷體" w:hint="eastAsia"/>
          <w:sz w:val="28"/>
          <w:szCs w:val="28"/>
          <w:lang w:val="zh-TW"/>
        </w:rPr>
        <w:t>說</w:t>
      </w:r>
      <w:r>
        <w:rPr>
          <w:rFonts w:ascii="標楷體" w:eastAsia="標楷體" w:hAnsi="標楷體" w:cs="標楷體" w:hint="eastAsia"/>
          <w:sz w:val="28"/>
          <w:szCs w:val="28"/>
          <w:lang w:val="zh-TW"/>
        </w:rPr>
        <w:t xml:space="preserve"> </w:t>
      </w:r>
      <w:r w:rsidRPr="00907381">
        <w:rPr>
          <w:rFonts w:ascii="標楷體" w:eastAsia="標楷體" w:hAnsi="標楷體" w:cs="標楷體" w:hint="eastAsia"/>
          <w:sz w:val="28"/>
          <w:szCs w:val="28"/>
          <w:lang w:val="zh-TW"/>
        </w:rPr>
        <w:t xml:space="preserve"> 明：</w:t>
      </w:r>
    </w:p>
    <w:p w:rsidR="00C709F3" w:rsidRPr="00C709F3" w:rsidRDefault="00C709F3" w:rsidP="00C709F3">
      <w:pPr>
        <w:tabs>
          <w:tab w:val="left" w:pos="2160"/>
        </w:tabs>
        <w:adjustRightInd w:val="0"/>
        <w:snapToGrid w:val="0"/>
        <w:ind w:left="570"/>
        <w:jc w:val="both"/>
        <w:rPr>
          <w:rFonts w:eastAsia="標楷體"/>
          <w:sz w:val="28"/>
          <w:szCs w:val="28"/>
        </w:rPr>
      </w:pPr>
      <w:r>
        <w:rPr>
          <w:rFonts w:eastAsia="標楷體" w:hint="eastAsia"/>
          <w:sz w:val="28"/>
          <w:szCs w:val="28"/>
        </w:rPr>
        <w:t>一、</w:t>
      </w:r>
      <w:r w:rsidRPr="00C709F3">
        <w:rPr>
          <w:rFonts w:eastAsia="標楷體" w:hint="eastAsia"/>
          <w:sz w:val="28"/>
          <w:szCs w:val="28"/>
        </w:rPr>
        <w:t>依據本校「延攬、留住及獎勵特殊優秀人才實施彈性薪資</w:t>
      </w:r>
      <w:proofErr w:type="gramStart"/>
      <w:r w:rsidRPr="00C709F3">
        <w:rPr>
          <w:rFonts w:eastAsia="標楷體" w:hint="eastAsia"/>
          <w:sz w:val="28"/>
          <w:szCs w:val="28"/>
        </w:rPr>
        <w:t>準</w:t>
      </w:r>
      <w:proofErr w:type="gramEnd"/>
    </w:p>
    <w:p w:rsidR="00C709F3" w:rsidRDefault="00C709F3" w:rsidP="00C709F3">
      <w:pPr>
        <w:tabs>
          <w:tab w:val="left" w:pos="2160"/>
        </w:tabs>
        <w:adjustRightInd w:val="0"/>
        <w:snapToGrid w:val="0"/>
        <w:jc w:val="both"/>
        <w:rPr>
          <w:rFonts w:eastAsia="標楷體"/>
          <w:sz w:val="28"/>
          <w:szCs w:val="28"/>
        </w:rPr>
      </w:pPr>
      <w:r>
        <w:rPr>
          <w:rFonts w:eastAsia="標楷體" w:hint="eastAsia"/>
          <w:sz w:val="28"/>
          <w:szCs w:val="28"/>
        </w:rPr>
        <w:t xml:space="preserve">        </w:t>
      </w:r>
      <w:r w:rsidRPr="00C709F3">
        <w:rPr>
          <w:rFonts w:eastAsia="標楷體" w:hint="eastAsia"/>
          <w:sz w:val="28"/>
          <w:szCs w:val="28"/>
        </w:rPr>
        <w:t>則」第</w:t>
      </w:r>
      <w:r w:rsidRPr="00C709F3">
        <w:rPr>
          <w:rFonts w:eastAsia="標楷體" w:hint="eastAsia"/>
          <w:sz w:val="28"/>
          <w:szCs w:val="28"/>
        </w:rPr>
        <w:t>6</w:t>
      </w:r>
      <w:r w:rsidRPr="00C709F3">
        <w:rPr>
          <w:rFonts w:eastAsia="標楷體" w:hint="eastAsia"/>
          <w:sz w:val="28"/>
          <w:szCs w:val="28"/>
        </w:rPr>
        <w:t>條、及「國立中興大學產學績優教師彈性薪資獎勵</w:t>
      </w:r>
    </w:p>
    <w:p w:rsidR="00C709F3" w:rsidRPr="00C709F3" w:rsidRDefault="00C709F3" w:rsidP="00C709F3">
      <w:pPr>
        <w:tabs>
          <w:tab w:val="left" w:pos="2160"/>
        </w:tabs>
        <w:adjustRightInd w:val="0"/>
        <w:snapToGrid w:val="0"/>
        <w:jc w:val="both"/>
        <w:rPr>
          <w:rFonts w:eastAsia="標楷體"/>
          <w:sz w:val="28"/>
          <w:szCs w:val="28"/>
        </w:rPr>
      </w:pPr>
      <w:r>
        <w:rPr>
          <w:rFonts w:eastAsia="標楷體" w:hint="eastAsia"/>
          <w:sz w:val="28"/>
          <w:szCs w:val="28"/>
        </w:rPr>
        <w:t xml:space="preserve">        </w:t>
      </w:r>
      <w:r w:rsidRPr="00C709F3">
        <w:rPr>
          <w:rFonts w:eastAsia="標楷體" w:hint="eastAsia"/>
          <w:sz w:val="28"/>
          <w:szCs w:val="28"/>
        </w:rPr>
        <w:t>辦法」第</w:t>
      </w:r>
      <w:r w:rsidRPr="00C709F3">
        <w:rPr>
          <w:rFonts w:eastAsia="標楷體" w:hint="eastAsia"/>
          <w:sz w:val="28"/>
          <w:szCs w:val="28"/>
        </w:rPr>
        <w:t>8</w:t>
      </w:r>
      <w:r w:rsidRPr="00C709F3">
        <w:rPr>
          <w:rFonts w:eastAsia="標楷體" w:hint="eastAsia"/>
          <w:sz w:val="28"/>
          <w:szCs w:val="28"/>
        </w:rPr>
        <w:t>條規定辦理。</w:t>
      </w:r>
    </w:p>
    <w:p w:rsidR="00C709F3" w:rsidRDefault="00C709F3" w:rsidP="00C709F3">
      <w:pPr>
        <w:tabs>
          <w:tab w:val="left" w:pos="2160"/>
        </w:tabs>
        <w:adjustRightInd w:val="0"/>
        <w:snapToGrid w:val="0"/>
        <w:jc w:val="both"/>
        <w:rPr>
          <w:rFonts w:eastAsia="標楷體"/>
          <w:sz w:val="28"/>
          <w:szCs w:val="28"/>
        </w:rPr>
      </w:pPr>
      <w:r>
        <w:rPr>
          <w:rFonts w:eastAsia="標楷體" w:hint="eastAsia"/>
          <w:sz w:val="28"/>
          <w:szCs w:val="28"/>
        </w:rPr>
        <w:t xml:space="preserve">    </w:t>
      </w:r>
      <w:r>
        <w:rPr>
          <w:rFonts w:eastAsia="標楷體" w:hint="eastAsia"/>
          <w:sz w:val="28"/>
          <w:szCs w:val="28"/>
        </w:rPr>
        <w:t>二、</w:t>
      </w:r>
      <w:r w:rsidRPr="00C709F3">
        <w:rPr>
          <w:rFonts w:eastAsia="標楷體" w:hint="eastAsia"/>
          <w:sz w:val="28"/>
          <w:szCs w:val="28"/>
        </w:rPr>
        <w:t>另依科技部</w:t>
      </w:r>
      <w:r>
        <w:rPr>
          <w:rFonts w:eastAsia="標楷體" w:hint="eastAsia"/>
          <w:sz w:val="28"/>
          <w:szCs w:val="28"/>
        </w:rPr>
        <w:t>103</w:t>
      </w:r>
      <w:r w:rsidRPr="00C709F3">
        <w:rPr>
          <w:rFonts w:eastAsia="標楷體" w:hint="eastAsia"/>
          <w:sz w:val="28"/>
          <w:szCs w:val="28"/>
        </w:rPr>
        <w:t>年</w:t>
      </w:r>
      <w:r w:rsidRPr="00C709F3">
        <w:rPr>
          <w:rFonts w:eastAsia="標楷體" w:hint="eastAsia"/>
          <w:sz w:val="28"/>
          <w:szCs w:val="28"/>
        </w:rPr>
        <w:t>8</w:t>
      </w:r>
      <w:r w:rsidRPr="00C709F3">
        <w:rPr>
          <w:rFonts w:eastAsia="標楷體" w:hint="eastAsia"/>
          <w:sz w:val="28"/>
          <w:szCs w:val="28"/>
        </w:rPr>
        <w:t>月</w:t>
      </w:r>
      <w:r>
        <w:rPr>
          <w:rFonts w:eastAsia="標楷體" w:hint="eastAsia"/>
          <w:sz w:val="28"/>
          <w:szCs w:val="28"/>
        </w:rPr>
        <w:t>25</w:t>
      </w:r>
      <w:r>
        <w:rPr>
          <w:rFonts w:eastAsia="標楷體" w:hint="eastAsia"/>
          <w:sz w:val="28"/>
          <w:szCs w:val="28"/>
        </w:rPr>
        <w:t>日科</w:t>
      </w:r>
      <w:proofErr w:type="gramStart"/>
      <w:r>
        <w:rPr>
          <w:rFonts w:eastAsia="標楷體" w:hint="eastAsia"/>
          <w:sz w:val="28"/>
          <w:szCs w:val="28"/>
        </w:rPr>
        <w:t>部綜</w:t>
      </w:r>
      <w:r w:rsidRPr="00C709F3">
        <w:rPr>
          <w:rFonts w:eastAsia="標楷體" w:hint="eastAsia"/>
          <w:sz w:val="28"/>
          <w:szCs w:val="28"/>
        </w:rPr>
        <w:t>字</w:t>
      </w:r>
      <w:proofErr w:type="gramEnd"/>
      <w:r w:rsidRPr="00C709F3">
        <w:rPr>
          <w:rFonts w:eastAsia="標楷體" w:hint="eastAsia"/>
          <w:sz w:val="28"/>
          <w:szCs w:val="28"/>
        </w:rPr>
        <w:t>第</w:t>
      </w:r>
      <w:r w:rsidRPr="00C709F3">
        <w:rPr>
          <w:rFonts w:eastAsia="標楷體" w:hint="eastAsia"/>
          <w:sz w:val="28"/>
          <w:szCs w:val="28"/>
        </w:rPr>
        <w:t>10</w:t>
      </w:r>
      <w:r>
        <w:rPr>
          <w:rFonts w:eastAsia="標楷體" w:hint="eastAsia"/>
          <w:sz w:val="28"/>
          <w:szCs w:val="28"/>
        </w:rPr>
        <w:t>30063278A</w:t>
      </w:r>
      <w:r w:rsidRPr="00C709F3">
        <w:rPr>
          <w:rFonts w:eastAsia="標楷體" w:hint="eastAsia"/>
          <w:sz w:val="28"/>
          <w:szCs w:val="28"/>
        </w:rPr>
        <w:t>號</w:t>
      </w:r>
      <w:r>
        <w:rPr>
          <w:rFonts w:eastAsia="標楷體" w:hint="eastAsia"/>
          <w:sz w:val="28"/>
          <w:szCs w:val="28"/>
        </w:rPr>
        <w:t>函</w:t>
      </w:r>
    </w:p>
    <w:p w:rsidR="00C709F3" w:rsidRDefault="00C709F3" w:rsidP="00C709F3">
      <w:pPr>
        <w:tabs>
          <w:tab w:val="left" w:pos="2160"/>
        </w:tabs>
        <w:adjustRightInd w:val="0"/>
        <w:snapToGrid w:val="0"/>
        <w:jc w:val="both"/>
        <w:rPr>
          <w:rFonts w:eastAsia="標楷體"/>
          <w:sz w:val="28"/>
          <w:szCs w:val="28"/>
        </w:rPr>
      </w:pPr>
      <w:r>
        <w:rPr>
          <w:rFonts w:eastAsia="標楷體" w:hint="eastAsia"/>
          <w:sz w:val="28"/>
          <w:szCs w:val="28"/>
        </w:rPr>
        <w:t xml:space="preserve">        </w:t>
      </w:r>
      <w:r w:rsidRPr="00C709F3">
        <w:rPr>
          <w:rFonts w:eastAsia="標楷體" w:hint="eastAsia"/>
          <w:sz w:val="28"/>
          <w:szCs w:val="28"/>
        </w:rPr>
        <w:t>規定，獲該部補助之「產學績優教師」應填送「科技部補</w:t>
      </w:r>
      <w:r>
        <w:rPr>
          <w:rFonts w:eastAsia="標楷體" w:hint="eastAsia"/>
          <w:sz w:val="28"/>
          <w:szCs w:val="28"/>
        </w:rPr>
        <w:t>助</w:t>
      </w:r>
    </w:p>
    <w:p w:rsidR="00C709F3" w:rsidRDefault="00C709F3" w:rsidP="00C709F3">
      <w:pPr>
        <w:tabs>
          <w:tab w:val="left" w:pos="2160"/>
        </w:tabs>
        <w:adjustRightInd w:val="0"/>
        <w:snapToGrid w:val="0"/>
        <w:jc w:val="both"/>
        <w:rPr>
          <w:rFonts w:eastAsia="標楷體"/>
          <w:sz w:val="28"/>
          <w:szCs w:val="28"/>
        </w:rPr>
      </w:pPr>
      <w:r>
        <w:rPr>
          <w:rFonts w:eastAsia="標楷體" w:hint="eastAsia"/>
          <w:sz w:val="28"/>
          <w:szCs w:val="28"/>
        </w:rPr>
        <w:t xml:space="preserve">        </w:t>
      </w:r>
      <w:r w:rsidRPr="00C709F3">
        <w:rPr>
          <w:rFonts w:eastAsia="標楷體" w:hint="eastAsia"/>
          <w:sz w:val="28"/>
          <w:szCs w:val="28"/>
        </w:rPr>
        <w:t>大專校院獎勵特殊優秀人才措施執行績效報告</w:t>
      </w:r>
      <w:r w:rsidRPr="00C709F3">
        <w:rPr>
          <w:rFonts w:eastAsia="標楷體" w:hint="eastAsia"/>
          <w:sz w:val="28"/>
          <w:szCs w:val="28"/>
        </w:rPr>
        <w:t>-</w:t>
      </w:r>
      <w:r w:rsidRPr="00C709F3">
        <w:rPr>
          <w:rFonts w:eastAsia="標楷體" w:hint="eastAsia"/>
          <w:sz w:val="28"/>
          <w:szCs w:val="28"/>
        </w:rPr>
        <w:t>個別績效</w:t>
      </w:r>
      <w:r>
        <w:rPr>
          <w:rFonts w:eastAsia="標楷體" w:hint="eastAsia"/>
          <w:sz w:val="28"/>
          <w:szCs w:val="28"/>
        </w:rPr>
        <w:t>表</w:t>
      </w:r>
    </w:p>
    <w:p w:rsidR="00C709F3" w:rsidRPr="00C709F3" w:rsidRDefault="00C709F3" w:rsidP="00C709F3">
      <w:pPr>
        <w:tabs>
          <w:tab w:val="left" w:pos="2160"/>
        </w:tabs>
        <w:adjustRightInd w:val="0"/>
        <w:snapToGrid w:val="0"/>
        <w:jc w:val="both"/>
        <w:rPr>
          <w:rFonts w:eastAsia="標楷體"/>
          <w:sz w:val="28"/>
          <w:szCs w:val="28"/>
        </w:rPr>
      </w:pPr>
      <w:r>
        <w:rPr>
          <w:rFonts w:eastAsia="標楷體" w:hint="eastAsia"/>
          <w:sz w:val="28"/>
          <w:szCs w:val="28"/>
        </w:rPr>
        <w:t xml:space="preserve">        </w:t>
      </w:r>
      <w:r w:rsidRPr="00C709F3">
        <w:rPr>
          <w:rFonts w:eastAsia="標楷體" w:hint="eastAsia"/>
          <w:sz w:val="28"/>
          <w:szCs w:val="28"/>
        </w:rPr>
        <w:t>現」。</w:t>
      </w:r>
    </w:p>
    <w:p w:rsidR="00C709F3" w:rsidRDefault="00C709F3" w:rsidP="00C709F3">
      <w:pPr>
        <w:tabs>
          <w:tab w:val="left" w:pos="2160"/>
        </w:tabs>
        <w:adjustRightInd w:val="0"/>
        <w:snapToGrid w:val="0"/>
        <w:jc w:val="both"/>
        <w:rPr>
          <w:rFonts w:eastAsia="標楷體"/>
          <w:sz w:val="28"/>
          <w:szCs w:val="28"/>
        </w:rPr>
      </w:pPr>
      <w:r>
        <w:rPr>
          <w:rFonts w:eastAsia="標楷體" w:hint="eastAsia"/>
          <w:sz w:val="28"/>
          <w:szCs w:val="28"/>
        </w:rPr>
        <w:t xml:space="preserve">    </w:t>
      </w:r>
      <w:r>
        <w:rPr>
          <w:rFonts w:eastAsia="標楷體" w:hint="eastAsia"/>
          <w:sz w:val="28"/>
          <w:szCs w:val="28"/>
        </w:rPr>
        <w:t>三、</w:t>
      </w:r>
      <w:proofErr w:type="gramStart"/>
      <w:r w:rsidRPr="00C709F3">
        <w:rPr>
          <w:rFonts w:eastAsia="標楷體" w:hint="eastAsia"/>
          <w:sz w:val="28"/>
          <w:szCs w:val="28"/>
        </w:rPr>
        <w:t>檢附獲</w:t>
      </w:r>
      <w:r w:rsidRPr="00C709F3">
        <w:rPr>
          <w:rFonts w:eastAsia="標楷體" w:hint="eastAsia"/>
          <w:sz w:val="28"/>
          <w:szCs w:val="28"/>
        </w:rPr>
        <w:t>10</w:t>
      </w:r>
      <w:r>
        <w:rPr>
          <w:rFonts w:eastAsia="標楷體" w:hint="eastAsia"/>
          <w:sz w:val="28"/>
          <w:szCs w:val="28"/>
        </w:rPr>
        <w:t>3</w:t>
      </w:r>
      <w:r w:rsidRPr="00C709F3">
        <w:rPr>
          <w:rFonts w:eastAsia="標楷體" w:hint="eastAsia"/>
          <w:sz w:val="28"/>
          <w:szCs w:val="28"/>
        </w:rPr>
        <w:t>年</w:t>
      </w:r>
      <w:proofErr w:type="gramEnd"/>
      <w:r w:rsidRPr="00C709F3">
        <w:rPr>
          <w:rFonts w:eastAsia="標楷體" w:hint="eastAsia"/>
          <w:sz w:val="28"/>
          <w:szCs w:val="28"/>
        </w:rPr>
        <w:t>產學績優教師之「科技部補助大專校院獎勵</w:t>
      </w:r>
      <w:r>
        <w:rPr>
          <w:rFonts w:eastAsia="標楷體" w:hint="eastAsia"/>
          <w:sz w:val="28"/>
          <w:szCs w:val="28"/>
        </w:rPr>
        <w:t>特</w:t>
      </w:r>
    </w:p>
    <w:p w:rsidR="00C709F3" w:rsidRPr="00C709F3" w:rsidRDefault="00C709F3" w:rsidP="00C709F3">
      <w:pPr>
        <w:tabs>
          <w:tab w:val="left" w:pos="2160"/>
        </w:tabs>
        <w:adjustRightInd w:val="0"/>
        <w:snapToGrid w:val="0"/>
        <w:ind w:left="705"/>
        <w:jc w:val="both"/>
        <w:rPr>
          <w:rFonts w:eastAsia="標楷體"/>
          <w:sz w:val="28"/>
          <w:szCs w:val="28"/>
        </w:rPr>
      </w:pPr>
      <w:r>
        <w:rPr>
          <w:rFonts w:eastAsia="標楷體" w:hint="eastAsia"/>
          <w:sz w:val="28"/>
          <w:szCs w:val="28"/>
        </w:rPr>
        <w:t xml:space="preserve">   </w:t>
      </w:r>
      <w:proofErr w:type="gramStart"/>
      <w:r w:rsidRPr="00C709F3">
        <w:rPr>
          <w:rFonts w:eastAsia="標楷體" w:hint="eastAsia"/>
          <w:sz w:val="28"/>
          <w:szCs w:val="28"/>
        </w:rPr>
        <w:t>殊</w:t>
      </w:r>
      <w:proofErr w:type="gramEnd"/>
      <w:r w:rsidRPr="00C709F3">
        <w:rPr>
          <w:rFonts w:eastAsia="標楷體" w:hint="eastAsia"/>
          <w:sz w:val="28"/>
          <w:szCs w:val="28"/>
        </w:rPr>
        <w:t>優秀人才措施執行績效報告</w:t>
      </w:r>
      <w:r w:rsidRPr="00C709F3">
        <w:rPr>
          <w:rFonts w:eastAsia="標楷體" w:hint="eastAsia"/>
          <w:sz w:val="28"/>
          <w:szCs w:val="28"/>
        </w:rPr>
        <w:t>-</w:t>
      </w:r>
      <w:r w:rsidRPr="00C709F3">
        <w:rPr>
          <w:rFonts w:eastAsia="標楷體" w:hint="eastAsia"/>
          <w:sz w:val="28"/>
          <w:szCs w:val="28"/>
        </w:rPr>
        <w:t>個別績效表現」共計</w:t>
      </w:r>
      <w:r>
        <w:rPr>
          <w:rFonts w:eastAsia="標楷體" w:hint="eastAsia"/>
          <w:sz w:val="28"/>
          <w:szCs w:val="28"/>
        </w:rPr>
        <w:t>19</w:t>
      </w:r>
      <w:r>
        <w:rPr>
          <w:rFonts w:eastAsia="標楷體" w:hint="eastAsia"/>
          <w:sz w:val="28"/>
          <w:szCs w:val="28"/>
        </w:rPr>
        <w:t>件。</w:t>
      </w:r>
    </w:p>
    <w:p w:rsidR="00C709F3" w:rsidRDefault="00C709F3" w:rsidP="00C709F3">
      <w:pPr>
        <w:snapToGrid w:val="0"/>
        <w:spacing w:beforeLines="50" w:before="180" w:line="240" w:lineRule="atLeast"/>
        <w:rPr>
          <w:rFonts w:ascii="標楷體" w:eastAsia="標楷體" w:hAnsi="標楷體" w:cs="標楷體"/>
          <w:sz w:val="28"/>
          <w:szCs w:val="28"/>
          <w:lang w:val="zh-TW"/>
        </w:rPr>
      </w:pPr>
      <w:r>
        <w:rPr>
          <w:rFonts w:eastAsia="標楷體" w:hAnsi="標楷體" w:hint="eastAsia"/>
          <w:sz w:val="28"/>
          <w:szCs w:val="28"/>
        </w:rPr>
        <w:t xml:space="preserve">決　</w:t>
      </w:r>
      <w:r w:rsidRPr="00F40BB6">
        <w:rPr>
          <w:rFonts w:eastAsia="標楷體" w:hAnsi="標楷體" w:hint="eastAsia"/>
          <w:sz w:val="28"/>
          <w:szCs w:val="28"/>
        </w:rPr>
        <w:t>議：</w:t>
      </w:r>
      <w:r w:rsidR="00A23110">
        <w:rPr>
          <w:rFonts w:eastAsia="標楷體" w:hAnsi="標楷體" w:hint="eastAsia"/>
          <w:sz w:val="28"/>
          <w:szCs w:val="28"/>
        </w:rPr>
        <w:t>19</w:t>
      </w:r>
      <w:r w:rsidR="00A23110">
        <w:rPr>
          <w:rFonts w:eastAsia="標楷體" w:hAnsi="標楷體" w:hint="eastAsia"/>
          <w:sz w:val="28"/>
          <w:szCs w:val="28"/>
        </w:rPr>
        <w:t>位</w:t>
      </w:r>
      <w:proofErr w:type="gramStart"/>
      <w:r w:rsidR="00342792" w:rsidRPr="00A23110">
        <w:rPr>
          <w:rFonts w:eastAsia="標楷體" w:hAnsi="標楷體" w:hint="eastAsia"/>
          <w:sz w:val="28"/>
          <w:szCs w:val="28"/>
        </w:rPr>
        <w:t>103</w:t>
      </w:r>
      <w:proofErr w:type="gramEnd"/>
      <w:r w:rsidR="00342792">
        <w:rPr>
          <w:rFonts w:ascii="標楷體" w:eastAsia="標楷體" w:hAnsi="標楷體" w:cs="標楷體" w:hint="eastAsia"/>
          <w:sz w:val="28"/>
          <w:szCs w:val="28"/>
          <w:lang w:val="zh-TW"/>
        </w:rPr>
        <w:t>年度「產學績優教師」績效報告，審議通過。</w:t>
      </w:r>
    </w:p>
    <w:p w:rsidR="00C709F3" w:rsidRPr="008705EF" w:rsidRDefault="00C709F3" w:rsidP="00C709F3">
      <w:pPr>
        <w:snapToGrid w:val="0"/>
        <w:spacing w:beforeLines="50" w:before="180" w:line="240" w:lineRule="atLeast"/>
        <w:rPr>
          <w:rFonts w:ascii="標楷體" w:eastAsia="標楷體" w:hAnsi="標楷體" w:cs="標楷體"/>
          <w:sz w:val="28"/>
          <w:szCs w:val="28"/>
          <w:lang w:val="zh-TW"/>
        </w:rPr>
      </w:pPr>
    </w:p>
    <w:p w:rsidR="00C709F3" w:rsidRPr="008705EF" w:rsidRDefault="00C709F3" w:rsidP="00C709F3">
      <w:pPr>
        <w:tabs>
          <w:tab w:val="left" w:pos="1080"/>
          <w:tab w:val="left" w:pos="1260"/>
        </w:tabs>
        <w:adjustRightInd w:val="0"/>
        <w:snapToGrid w:val="0"/>
        <w:spacing w:line="240" w:lineRule="atLeast"/>
        <w:rPr>
          <w:rFonts w:eastAsia="標楷體" w:hAnsi="標楷體"/>
          <w:sz w:val="28"/>
          <w:szCs w:val="28"/>
        </w:rPr>
      </w:pPr>
      <w:r>
        <w:rPr>
          <w:rFonts w:ascii="標楷體" w:eastAsia="標楷體" w:hAnsi="標楷體" w:cs="標楷體" w:hint="eastAsia"/>
          <w:sz w:val="28"/>
          <w:szCs w:val="28"/>
          <w:lang w:val="zh-TW"/>
        </w:rPr>
        <w:t>案由</w:t>
      </w:r>
      <w:r w:rsidR="00A23110">
        <w:rPr>
          <w:rFonts w:ascii="標楷體" w:eastAsia="標楷體" w:hAnsi="標楷體" w:cs="標楷體" w:hint="eastAsia"/>
          <w:sz w:val="28"/>
          <w:szCs w:val="28"/>
          <w:lang w:val="zh-TW"/>
        </w:rPr>
        <w:t>五</w:t>
      </w:r>
      <w:r>
        <w:rPr>
          <w:rFonts w:ascii="標楷體" w:eastAsia="標楷體" w:hAnsi="標楷體" w:cs="標楷體" w:hint="eastAsia"/>
          <w:sz w:val="28"/>
          <w:szCs w:val="28"/>
          <w:lang w:val="zh-TW"/>
        </w:rPr>
        <w:t>：</w:t>
      </w:r>
      <w:r w:rsidRPr="008705EF">
        <w:rPr>
          <w:rFonts w:ascii="標楷體" w:eastAsia="標楷體" w:hAnsi="標楷體" w:cs="標楷體" w:hint="eastAsia"/>
          <w:sz w:val="28"/>
          <w:szCs w:val="28"/>
          <w:lang w:val="zh-TW"/>
        </w:rPr>
        <w:t>審議本校10</w:t>
      </w:r>
      <w:r w:rsidR="00A23110">
        <w:rPr>
          <w:rFonts w:ascii="標楷體" w:eastAsia="標楷體" w:hAnsi="標楷體" w:cs="標楷體" w:hint="eastAsia"/>
          <w:sz w:val="28"/>
          <w:szCs w:val="28"/>
          <w:lang w:val="zh-TW"/>
        </w:rPr>
        <w:t>4</w:t>
      </w:r>
      <w:r w:rsidRPr="008705EF">
        <w:rPr>
          <w:rFonts w:ascii="標楷體" w:eastAsia="標楷體" w:hAnsi="標楷體" w:cs="標楷體" w:hint="eastAsia"/>
          <w:sz w:val="28"/>
          <w:szCs w:val="28"/>
          <w:lang w:val="zh-TW"/>
        </w:rPr>
        <w:t>年「產學績優教師」獎勵推薦案，請討論。</w:t>
      </w:r>
      <w:r w:rsidRPr="008705EF">
        <w:rPr>
          <w:rFonts w:ascii="標楷體" w:eastAsia="標楷體" w:hAnsi="標楷體" w:cs="標楷體"/>
          <w:sz w:val="28"/>
          <w:szCs w:val="28"/>
          <w:lang w:val="zh-TW"/>
        </w:rPr>
        <w:t xml:space="preserve"> </w:t>
      </w:r>
    </w:p>
    <w:p w:rsidR="00C709F3" w:rsidRDefault="00C709F3" w:rsidP="00C709F3">
      <w:pPr>
        <w:rPr>
          <w:rFonts w:ascii="標楷體" w:eastAsia="標楷體" w:hAnsi="標楷體" w:cs="標楷體"/>
          <w:sz w:val="28"/>
          <w:szCs w:val="28"/>
          <w:lang w:val="zh-TW"/>
        </w:rPr>
      </w:pPr>
      <w:r w:rsidRPr="00907381">
        <w:rPr>
          <w:rFonts w:ascii="標楷體" w:eastAsia="標楷體" w:hAnsi="標楷體" w:cs="標楷體" w:hint="eastAsia"/>
          <w:sz w:val="28"/>
          <w:szCs w:val="28"/>
          <w:lang w:val="zh-TW"/>
        </w:rPr>
        <w:t>說  明：</w:t>
      </w:r>
    </w:p>
    <w:p w:rsidR="00D54E49" w:rsidRPr="00D54E49" w:rsidRDefault="00C709F3" w:rsidP="00D54E49">
      <w:pPr>
        <w:pStyle w:val="a3"/>
        <w:numPr>
          <w:ilvl w:val="0"/>
          <w:numId w:val="9"/>
        </w:numPr>
        <w:adjustRightInd w:val="0"/>
        <w:snapToGrid w:val="0"/>
        <w:ind w:leftChars="0"/>
        <w:jc w:val="both"/>
        <w:rPr>
          <w:rFonts w:eastAsia="標楷體"/>
          <w:sz w:val="28"/>
          <w:szCs w:val="28"/>
        </w:rPr>
      </w:pPr>
      <w:r w:rsidRPr="00D54E49">
        <w:rPr>
          <w:rFonts w:eastAsia="標楷體" w:hint="eastAsia"/>
          <w:sz w:val="28"/>
          <w:szCs w:val="28"/>
        </w:rPr>
        <w:t>依據本校「國立中興大學產學績優教師彈性薪資獎勵辦法」，</w:t>
      </w:r>
    </w:p>
    <w:p w:rsidR="00C709F3" w:rsidRDefault="00C709F3" w:rsidP="00D54E49">
      <w:pPr>
        <w:pStyle w:val="a3"/>
        <w:adjustRightInd w:val="0"/>
        <w:snapToGrid w:val="0"/>
        <w:ind w:leftChars="0" w:left="1290"/>
        <w:jc w:val="both"/>
        <w:rPr>
          <w:rFonts w:eastAsia="標楷體"/>
          <w:sz w:val="28"/>
          <w:szCs w:val="28"/>
        </w:rPr>
      </w:pPr>
      <w:r w:rsidRPr="00D54E49">
        <w:rPr>
          <w:rFonts w:eastAsia="標楷體" w:hint="eastAsia"/>
          <w:sz w:val="28"/>
          <w:szCs w:val="28"/>
        </w:rPr>
        <w:t>第</w:t>
      </w:r>
      <w:r w:rsidRPr="00D54E49">
        <w:rPr>
          <w:rFonts w:eastAsia="標楷體" w:hint="eastAsia"/>
          <w:sz w:val="28"/>
          <w:szCs w:val="28"/>
        </w:rPr>
        <w:t>3</w:t>
      </w:r>
      <w:r w:rsidRPr="00D54E49">
        <w:rPr>
          <w:rFonts w:eastAsia="標楷體" w:hint="eastAsia"/>
          <w:sz w:val="28"/>
          <w:szCs w:val="28"/>
        </w:rPr>
        <w:t>條規定略</w:t>
      </w:r>
      <w:proofErr w:type="gramStart"/>
      <w:r w:rsidRPr="00D54E49">
        <w:rPr>
          <w:rFonts w:eastAsia="標楷體" w:hint="eastAsia"/>
          <w:sz w:val="28"/>
          <w:szCs w:val="28"/>
        </w:rPr>
        <w:t>以</w:t>
      </w:r>
      <w:proofErr w:type="gramEnd"/>
      <w:r w:rsidRPr="00D54E49">
        <w:rPr>
          <w:rFonts w:eastAsia="標楷體" w:hint="eastAsia"/>
          <w:sz w:val="28"/>
          <w:szCs w:val="28"/>
        </w:rPr>
        <w:t>，「產學</w:t>
      </w:r>
      <w:proofErr w:type="gramStart"/>
      <w:r w:rsidRPr="00D54E49">
        <w:rPr>
          <w:rFonts w:eastAsia="標楷體" w:hint="eastAsia"/>
          <w:sz w:val="28"/>
          <w:szCs w:val="28"/>
        </w:rPr>
        <w:t>績優係指</w:t>
      </w:r>
      <w:proofErr w:type="gramEnd"/>
      <w:r w:rsidRPr="00D54E49">
        <w:rPr>
          <w:rFonts w:eastAsia="標楷體" w:hint="eastAsia"/>
          <w:sz w:val="28"/>
          <w:szCs w:val="28"/>
        </w:rPr>
        <w:t>本校各單位教師近</w:t>
      </w:r>
      <w:r w:rsidR="00A118FC" w:rsidRPr="00D54E49">
        <w:rPr>
          <w:rFonts w:eastAsia="標楷體" w:hint="eastAsia"/>
          <w:sz w:val="28"/>
          <w:szCs w:val="28"/>
        </w:rPr>
        <w:t>三</w:t>
      </w:r>
      <w:r w:rsidRPr="00D54E49">
        <w:rPr>
          <w:rFonts w:eastAsia="標楷體" w:hint="eastAsia"/>
          <w:sz w:val="28"/>
          <w:szCs w:val="28"/>
        </w:rPr>
        <w:t>年內承接政府機構（含財團法人）或民間企業委辦之計畫管理費績效、計畫執行件數、國外專利數、國內專利</w:t>
      </w:r>
      <w:proofErr w:type="gramStart"/>
      <w:r w:rsidRPr="00D54E49">
        <w:rPr>
          <w:rFonts w:eastAsia="標楷體" w:hint="eastAsia"/>
          <w:sz w:val="28"/>
          <w:szCs w:val="28"/>
        </w:rPr>
        <w:t>且獲技轉</w:t>
      </w:r>
      <w:proofErr w:type="gramEnd"/>
      <w:r w:rsidRPr="00D54E49">
        <w:rPr>
          <w:rFonts w:eastAsia="標楷體" w:hint="eastAsia"/>
          <w:sz w:val="28"/>
          <w:szCs w:val="28"/>
        </w:rPr>
        <w:t>或授權數、</w:t>
      </w:r>
      <w:proofErr w:type="gramStart"/>
      <w:r w:rsidRPr="00D54E49">
        <w:rPr>
          <w:rFonts w:eastAsia="標楷體" w:hint="eastAsia"/>
          <w:sz w:val="28"/>
          <w:szCs w:val="28"/>
        </w:rPr>
        <w:t>品種權件數</w:t>
      </w:r>
      <w:proofErr w:type="gramEnd"/>
      <w:r w:rsidRPr="00D54E49">
        <w:rPr>
          <w:rFonts w:eastAsia="標楷體" w:hint="eastAsia"/>
          <w:sz w:val="28"/>
          <w:szCs w:val="28"/>
        </w:rPr>
        <w:t>及技轉實收總額」，審查標準如附表說明。</w:t>
      </w:r>
    </w:p>
    <w:p w:rsidR="00D54E49" w:rsidRPr="00D54E49" w:rsidRDefault="00C709F3" w:rsidP="00D54E49">
      <w:pPr>
        <w:pStyle w:val="a3"/>
        <w:numPr>
          <w:ilvl w:val="0"/>
          <w:numId w:val="9"/>
        </w:numPr>
        <w:adjustRightInd w:val="0"/>
        <w:snapToGrid w:val="0"/>
        <w:ind w:leftChars="0"/>
        <w:jc w:val="both"/>
        <w:rPr>
          <w:rFonts w:eastAsia="標楷體"/>
          <w:sz w:val="28"/>
          <w:szCs w:val="28"/>
        </w:rPr>
      </w:pPr>
      <w:r w:rsidRPr="00D54E49">
        <w:rPr>
          <w:rFonts w:eastAsia="標楷體" w:hint="eastAsia"/>
          <w:sz w:val="28"/>
          <w:szCs w:val="28"/>
        </w:rPr>
        <w:t>又依上開辦法第</w:t>
      </w:r>
      <w:r w:rsidRPr="00D54E49">
        <w:rPr>
          <w:rFonts w:eastAsia="標楷體" w:hint="eastAsia"/>
          <w:sz w:val="28"/>
          <w:szCs w:val="28"/>
        </w:rPr>
        <w:t>5</w:t>
      </w:r>
      <w:r w:rsidRPr="00D54E49">
        <w:rPr>
          <w:rFonts w:eastAsia="標楷體" w:hint="eastAsia"/>
          <w:sz w:val="28"/>
          <w:szCs w:val="28"/>
        </w:rPr>
        <w:t>條規定略</w:t>
      </w:r>
      <w:proofErr w:type="gramStart"/>
      <w:r w:rsidRPr="00D54E49">
        <w:rPr>
          <w:rFonts w:eastAsia="標楷體" w:hint="eastAsia"/>
          <w:sz w:val="28"/>
          <w:szCs w:val="28"/>
        </w:rPr>
        <w:t>以</w:t>
      </w:r>
      <w:proofErr w:type="gramEnd"/>
      <w:r w:rsidRPr="00D54E49">
        <w:rPr>
          <w:rFonts w:eastAsia="標楷體" w:hint="eastAsia"/>
          <w:sz w:val="28"/>
          <w:szCs w:val="28"/>
        </w:rPr>
        <w:t>，「產學績優教師</w:t>
      </w:r>
      <w:r w:rsidRPr="00D54E49">
        <w:rPr>
          <w:rFonts w:eastAsia="標楷體" w:hint="eastAsia"/>
          <w:sz w:val="28"/>
          <w:szCs w:val="28"/>
        </w:rPr>
        <w:t>I</w:t>
      </w:r>
      <w:r w:rsidRPr="00D54E49">
        <w:rPr>
          <w:rFonts w:eastAsia="標楷體" w:hint="eastAsia"/>
          <w:sz w:val="28"/>
          <w:szCs w:val="28"/>
        </w:rPr>
        <w:t>：依全校</w:t>
      </w:r>
    </w:p>
    <w:p w:rsidR="00C709F3" w:rsidRDefault="00C709F3" w:rsidP="00D54E49">
      <w:pPr>
        <w:pStyle w:val="a3"/>
        <w:adjustRightInd w:val="0"/>
        <w:snapToGrid w:val="0"/>
        <w:ind w:leftChars="0" w:left="1290"/>
        <w:jc w:val="both"/>
        <w:rPr>
          <w:rFonts w:eastAsia="標楷體"/>
          <w:sz w:val="28"/>
          <w:szCs w:val="28"/>
        </w:rPr>
      </w:pPr>
      <w:r w:rsidRPr="00D54E49">
        <w:rPr>
          <w:rFonts w:eastAsia="標楷體" w:hint="eastAsia"/>
          <w:sz w:val="28"/>
          <w:szCs w:val="28"/>
        </w:rPr>
        <w:t>專任教師產學績分排名前</w:t>
      </w:r>
      <w:r w:rsidRPr="00D54E49">
        <w:rPr>
          <w:rFonts w:eastAsia="標楷體" w:hint="eastAsia"/>
          <w:sz w:val="28"/>
          <w:szCs w:val="28"/>
        </w:rPr>
        <w:t>2%</w:t>
      </w:r>
      <w:r w:rsidRPr="00D54E49">
        <w:rPr>
          <w:rFonts w:eastAsia="標楷體" w:hint="eastAsia"/>
          <w:sz w:val="28"/>
          <w:szCs w:val="28"/>
        </w:rPr>
        <w:t>推薦之，本項獎勵名額占全校專任教師至多</w:t>
      </w:r>
      <w:r w:rsidRPr="00D54E49">
        <w:rPr>
          <w:rFonts w:eastAsia="標楷體" w:hint="eastAsia"/>
          <w:sz w:val="28"/>
          <w:szCs w:val="28"/>
        </w:rPr>
        <w:t>2%</w:t>
      </w:r>
      <w:r w:rsidRPr="00D54E49">
        <w:rPr>
          <w:rFonts w:eastAsia="標楷體" w:hint="eastAsia"/>
          <w:sz w:val="28"/>
          <w:szCs w:val="28"/>
        </w:rPr>
        <w:t>；產學績優教師</w:t>
      </w:r>
      <w:r w:rsidRPr="00D54E49">
        <w:rPr>
          <w:rFonts w:eastAsia="標楷體"/>
          <w:sz w:val="28"/>
          <w:szCs w:val="28"/>
        </w:rPr>
        <w:t>II</w:t>
      </w:r>
      <w:r w:rsidRPr="00D54E49">
        <w:rPr>
          <w:rFonts w:eastAsia="標楷體" w:hint="eastAsia"/>
          <w:sz w:val="28"/>
          <w:szCs w:val="28"/>
        </w:rPr>
        <w:t>：依各學院計畫管理費貢獻之比例，訂定各學院當年度得推薦之人數，並應依各學院專任教師產學績分排序推選之，惟學院教師績分排序未在前款規定之本校獎勵名額二倍人數名額內者，該學院名額可從缺。本項獎勵名額占全校專任教師至多</w:t>
      </w:r>
      <w:r w:rsidRPr="00D54E49">
        <w:rPr>
          <w:rFonts w:eastAsia="標楷體" w:hint="eastAsia"/>
          <w:sz w:val="28"/>
          <w:szCs w:val="28"/>
        </w:rPr>
        <w:t>6%</w:t>
      </w:r>
      <w:r w:rsidRPr="00D54E49">
        <w:rPr>
          <w:rFonts w:eastAsia="標楷體" w:hint="eastAsia"/>
          <w:sz w:val="28"/>
          <w:szCs w:val="28"/>
        </w:rPr>
        <w:t>」。本校目前專任教師為</w:t>
      </w:r>
      <w:r w:rsidRPr="00D54E49">
        <w:rPr>
          <w:rFonts w:eastAsia="標楷體" w:hint="eastAsia"/>
          <w:sz w:val="28"/>
          <w:szCs w:val="28"/>
        </w:rPr>
        <w:t>7</w:t>
      </w:r>
      <w:r w:rsidR="00E66C66" w:rsidRPr="00D54E49">
        <w:rPr>
          <w:rFonts w:eastAsia="標楷體" w:hint="eastAsia"/>
          <w:sz w:val="28"/>
          <w:szCs w:val="28"/>
        </w:rPr>
        <w:t>63</w:t>
      </w:r>
      <w:r w:rsidRPr="00D54E49">
        <w:rPr>
          <w:rFonts w:eastAsia="標楷體" w:hint="eastAsia"/>
          <w:sz w:val="28"/>
          <w:szCs w:val="28"/>
        </w:rPr>
        <w:t>人，故本年度推薦是項獎勵教師人數至多</w:t>
      </w:r>
      <w:r w:rsidR="00E66C66" w:rsidRPr="00D54E49">
        <w:rPr>
          <w:rFonts w:eastAsia="標楷體" w:hint="eastAsia"/>
          <w:sz w:val="28"/>
          <w:szCs w:val="28"/>
        </w:rPr>
        <w:t>58</w:t>
      </w:r>
      <w:r w:rsidRPr="00D54E49">
        <w:rPr>
          <w:rFonts w:eastAsia="標楷體" w:hint="eastAsia"/>
          <w:sz w:val="28"/>
          <w:szCs w:val="28"/>
        </w:rPr>
        <w:t>名，包含產學績優教師</w:t>
      </w:r>
      <w:proofErr w:type="gramStart"/>
      <w:r w:rsidRPr="00D54E49">
        <w:rPr>
          <w:rFonts w:eastAsia="標楷體" w:hint="eastAsia"/>
          <w:sz w:val="28"/>
          <w:szCs w:val="28"/>
        </w:rPr>
        <w:t>Ｉ</w:t>
      </w:r>
      <w:proofErr w:type="gramEnd"/>
      <w:r w:rsidRPr="00D54E49">
        <w:rPr>
          <w:rFonts w:eastAsia="標楷體" w:hint="eastAsia"/>
          <w:sz w:val="28"/>
          <w:szCs w:val="28"/>
        </w:rPr>
        <w:t>：</w:t>
      </w:r>
      <w:r w:rsidR="00E66C66" w:rsidRPr="00D54E49">
        <w:rPr>
          <w:rFonts w:eastAsia="標楷體" w:hint="eastAsia"/>
          <w:sz w:val="28"/>
          <w:szCs w:val="28"/>
        </w:rPr>
        <w:t>12</w:t>
      </w:r>
      <w:r w:rsidRPr="00D54E49">
        <w:rPr>
          <w:rFonts w:eastAsia="標楷體" w:hint="eastAsia"/>
          <w:sz w:val="28"/>
          <w:szCs w:val="28"/>
        </w:rPr>
        <w:t>名及產學績優教師</w:t>
      </w:r>
      <w:r w:rsidRPr="00D54E49">
        <w:rPr>
          <w:rFonts w:eastAsia="標楷體" w:hint="eastAsia"/>
          <w:sz w:val="28"/>
          <w:szCs w:val="28"/>
        </w:rPr>
        <w:t>II</w:t>
      </w:r>
      <w:r w:rsidRPr="00D54E49">
        <w:rPr>
          <w:rFonts w:eastAsia="標楷體" w:hint="eastAsia"/>
          <w:sz w:val="28"/>
          <w:szCs w:val="28"/>
        </w:rPr>
        <w:t>：</w:t>
      </w:r>
      <w:r w:rsidRPr="00D54E49">
        <w:rPr>
          <w:rFonts w:eastAsia="標楷體" w:hint="eastAsia"/>
          <w:sz w:val="28"/>
          <w:szCs w:val="28"/>
        </w:rPr>
        <w:t>4</w:t>
      </w:r>
      <w:r w:rsidR="00E66C66" w:rsidRPr="00D54E49">
        <w:rPr>
          <w:rFonts w:eastAsia="標楷體" w:hint="eastAsia"/>
          <w:sz w:val="28"/>
          <w:szCs w:val="28"/>
        </w:rPr>
        <w:t>6</w:t>
      </w:r>
      <w:r w:rsidRPr="00D54E49">
        <w:rPr>
          <w:rFonts w:eastAsia="標楷體" w:hint="eastAsia"/>
          <w:sz w:val="28"/>
          <w:szCs w:val="28"/>
        </w:rPr>
        <w:t>名，實際獎勵人數及人選由評審委員會視經費</w:t>
      </w:r>
      <w:r w:rsidRPr="00D54E49">
        <w:rPr>
          <w:rFonts w:eastAsia="標楷體" w:hint="eastAsia"/>
          <w:sz w:val="28"/>
          <w:szCs w:val="28"/>
        </w:rPr>
        <w:lastRenderedPageBreak/>
        <w:t>決定之。另依本校「延攬、留住及獎勵特殊優秀人才實施彈性薪資準則」第</w:t>
      </w:r>
      <w:r w:rsidRPr="00D54E49">
        <w:rPr>
          <w:rFonts w:eastAsia="標楷體" w:hint="eastAsia"/>
          <w:sz w:val="28"/>
          <w:szCs w:val="28"/>
        </w:rPr>
        <w:t>7</w:t>
      </w:r>
      <w:r w:rsidRPr="00D54E49">
        <w:rPr>
          <w:rFonts w:eastAsia="標楷體" w:hint="eastAsia"/>
          <w:sz w:val="28"/>
          <w:szCs w:val="28"/>
        </w:rPr>
        <w:t>條第</w:t>
      </w:r>
      <w:r w:rsidRPr="00D54E49">
        <w:rPr>
          <w:rFonts w:eastAsia="標楷體" w:hint="eastAsia"/>
          <w:sz w:val="28"/>
          <w:szCs w:val="28"/>
        </w:rPr>
        <w:t>3</w:t>
      </w:r>
      <w:r w:rsidRPr="00D54E49">
        <w:rPr>
          <w:rFonts w:eastAsia="標楷體" w:hint="eastAsia"/>
          <w:sz w:val="28"/>
          <w:szCs w:val="28"/>
        </w:rPr>
        <w:t>項規定，彈性薪資加給不得重覆支領，</w:t>
      </w:r>
      <w:proofErr w:type="gramStart"/>
      <w:r w:rsidRPr="00D54E49">
        <w:rPr>
          <w:rFonts w:eastAsia="標楷體" w:hint="eastAsia"/>
          <w:sz w:val="28"/>
          <w:szCs w:val="28"/>
        </w:rPr>
        <w:t>合先敘</w:t>
      </w:r>
      <w:proofErr w:type="gramEnd"/>
      <w:r w:rsidRPr="00D54E49">
        <w:rPr>
          <w:rFonts w:eastAsia="標楷體" w:hint="eastAsia"/>
          <w:sz w:val="28"/>
          <w:szCs w:val="28"/>
        </w:rPr>
        <w:t>明。</w:t>
      </w:r>
    </w:p>
    <w:p w:rsidR="00C709F3" w:rsidRDefault="00C709F3" w:rsidP="00181D05">
      <w:pPr>
        <w:pStyle w:val="a3"/>
        <w:numPr>
          <w:ilvl w:val="0"/>
          <w:numId w:val="9"/>
        </w:numPr>
        <w:adjustRightInd w:val="0"/>
        <w:snapToGrid w:val="0"/>
        <w:ind w:leftChars="0"/>
        <w:jc w:val="both"/>
        <w:rPr>
          <w:rFonts w:eastAsia="標楷體"/>
          <w:sz w:val="28"/>
          <w:szCs w:val="28"/>
        </w:rPr>
      </w:pPr>
      <w:r w:rsidRPr="00D54E49">
        <w:rPr>
          <w:rFonts w:eastAsia="標楷體" w:hint="eastAsia"/>
          <w:sz w:val="28"/>
          <w:szCs w:val="28"/>
        </w:rPr>
        <w:t>依據本校前揭要點規定，本案獎勵推薦教師之獎勵經費來源由科技部「</w:t>
      </w:r>
      <w:proofErr w:type="gramStart"/>
      <w:r w:rsidRPr="00D54E49">
        <w:rPr>
          <w:rFonts w:eastAsia="標楷體" w:hint="eastAsia"/>
          <w:sz w:val="28"/>
          <w:szCs w:val="28"/>
        </w:rPr>
        <w:t>104</w:t>
      </w:r>
      <w:proofErr w:type="gramEnd"/>
      <w:r w:rsidRPr="00D54E49">
        <w:rPr>
          <w:rFonts w:eastAsia="標楷體" w:hint="eastAsia"/>
          <w:sz w:val="28"/>
          <w:szCs w:val="28"/>
        </w:rPr>
        <w:t>年度獎勵特殊優秀人才措施」及教育部「邁向頂尖大學計畫」經費勻支。</w:t>
      </w:r>
    </w:p>
    <w:p w:rsidR="00D54E49" w:rsidRPr="00D54E49" w:rsidRDefault="00D54E49" w:rsidP="00181D05">
      <w:pPr>
        <w:pStyle w:val="a3"/>
        <w:numPr>
          <w:ilvl w:val="0"/>
          <w:numId w:val="9"/>
        </w:numPr>
        <w:adjustRightInd w:val="0"/>
        <w:snapToGrid w:val="0"/>
        <w:ind w:leftChars="0"/>
        <w:jc w:val="both"/>
        <w:rPr>
          <w:rFonts w:eastAsia="標楷體"/>
          <w:sz w:val="28"/>
          <w:szCs w:val="28"/>
        </w:rPr>
      </w:pPr>
      <w:r>
        <w:rPr>
          <w:rFonts w:eastAsia="標楷體" w:hint="eastAsia"/>
          <w:sz w:val="28"/>
          <w:szCs w:val="28"/>
        </w:rPr>
        <w:t>衡</w:t>
      </w:r>
      <w:r w:rsidR="00342792">
        <w:rPr>
          <w:rFonts w:eastAsia="標楷體" w:hint="eastAsia"/>
          <w:sz w:val="28"/>
          <w:szCs w:val="28"/>
        </w:rPr>
        <w:t>酌</w:t>
      </w:r>
      <w:r w:rsidRPr="008705EF">
        <w:rPr>
          <w:rFonts w:eastAsia="標楷體" w:hint="eastAsia"/>
          <w:sz w:val="28"/>
          <w:szCs w:val="28"/>
        </w:rPr>
        <w:t>經費狀況，本次遴選產學績優教師</w:t>
      </w:r>
      <w:r w:rsidRPr="008705EF">
        <w:rPr>
          <w:rFonts w:eastAsia="標楷體" w:hint="eastAsia"/>
          <w:sz w:val="28"/>
          <w:szCs w:val="28"/>
        </w:rPr>
        <w:t>I</w:t>
      </w:r>
      <w:r w:rsidRPr="008705EF">
        <w:rPr>
          <w:rFonts w:eastAsia="標楷體" w:hint="eastAsia"/>
          <w:sz w:val="28"/>
          <w:szCs w:val="28"/>
        </w:rPr>
        <w:t>：</w:t>
      </w:r>
      <w:r>
        <w:rPr>
          <w:rFonts w:eastAsia="標楷體" w:hint="eastAsia"/>
          <w:sz w:val="28"/>
          <w:szCs w:val="28"/>
        </w:rPr>
        <w:t>3</w:t>
      </w:r>
      <w:r w:rsidRPr="008705EF">
        <w:rPr>
          <w:rFonts w:eastAsia="標楷體" w:hint="eastAsia"/>
          <w:sz w:val="28"/>
          <w:szCs w:val="28"/>
        </w:rPr>
        <w:t>名，產學績優教師</w:t>
      </w:r>
      <w:r w:rsidRPr="008705EF">
        <w:rPr>
          <w:rFonts w:eastAsia="標楷體" w:hint="eastAsia"/>
          <w:sz w:val="28"/>
          <w:szCs w:val="28"/>
        </w:rPr>
        <w:t>II</w:t>
      </w:r>
      <w:r w:rsidRPr="008705EF">
        <w:rPr>
          <w:rFonts w:eastAsia="標楷體" w:hint="eastAsia"/>
          <w:sz w:val="28"/>
          <w:szCs w:val="28"/>
        </w:rPr>
        <w:t>：</w:t>
      </w:r>
      <w:r>
        <w:rPr>
          <w:rFonts w:eastAsia="標楷體" w:hint="eastAsia"/>
          <w:sz w:val="28"/>
          <w:szCs w:val="28"/>
        </w:rPr>
        <w:t>14</w:t>
      </w:r>
      <w:r w:rsidRPr="008705EF">
        <w:rPr>
          <w:rFonts w:eastAsia="標楷體" w:hint="eastAsia"/>
          <w:sz w:val="28"/>
          <w:szCs w:val="28"/>
        </w:rPr>
        <w:t>名，人社領域得由其</w:t>
      </w:r>
      <w:r w:rsidR="00342792">
        <w:rPr>
          <w:rFonts w:eastAsia="標楷體" w:hint="eastAsia"/>
          <w:sz w:val="28"/>
          <w:szCs w:val="28"/>
        </w:rPr>
        <w:t>該領域</w:t>
      </w:r>
      <w:r w:rsidRPr="008705EF">
        <w:rPr>
          <w:rFonts w:eastAsia="標楷體" w:hint="eastAsia"/>
          <w:sz w:val="28"/>
          <w:szCs w:val="28"/>
        </w:rPr>
        <w:t>經費獎勵教師</w:t>
      </w:r>
      <w:r w:rsidR="00342792">
        <w:rPr>
          <w:rFonts w:eastAsia="標楷體" w:hint="eastAsia"/>
          <w:sz w:val="28"/>
          <w:szCs w:val="28"/>
        </w:rPr>
        <w:t>共</w:t>
      </w:r>
      <w:r w:rsidR="00342792">
        <w:rPr>
          <w:rFonts w:eastAsia="標楷體" w:hint="eastAsia"/>
          <w:sz w:val="28"/>
          <w:szCs w:val="28"/>
        </w:rPr>
        <w:t>3</w:t>
      </w:r>
      <w:r w:rsidR="00342792">
        <w:rPr>
          <w:rFonts w:eastAsia="標楷體" w:hint="eastAsia"/>
          <w:sz w:val="28"/>
          <w:szCs w:val="28"/>
        </w:rPr>
        <w:t>名</w:t>
      </w:r>
      <w:r w:rsidRPr="008705EF">
        <w:rPr>
          <w:rFonts w:eastAsia="標楷體" w:hint="eastAsia"/>
          <w:sz w:val="28"/>
          <w:szCs w:val="28"/>
        </w:rPr>
        <w:t>。</w:t>
      </w:r>
    </w:p>
    <w:p w:rsidR="00725212" w:rsidRDefault="00C709F3" w:rsidP="00725212">
      <w:pPr>
        <w:snapToGrid w:val="0"/>
        <w:rPr>
          <w:rFonts w:eastAsia="標楷體"/>
          <w:sz w:val="28"/>
          <w:szCs w:val="28"/>
        </w:rPr>
      </w:pPr>
      <w:r w:rsidRPr="00725212">
        <w:rPr>
          <w:rFonts w:eastAsia="標楷體" w:hint="eastAsia"/>
          <w:sz w:val="28"/>
          <w:szCs w:val="28"/>
        </w:rPr>
        <w:t>決　議：</w:t>
      </w:r>
    </w:p>
    <w:p w:rsidR="00725212" w:rsidRPr="00725212" w:rsidRDefault="00725212" w:rsidP="00725212">
      <w:pPr>
        <w:pStyle w:val="a3"/>
        <w:numPr>
          <w:ilvl w:val="0"/>
          <w:numId w:val="11"/>
        </w:numPr>
        <w:snapToGrid w:val="0"/>
        <w:ind w:leftChars="0"/>
        <w:rPr>
          <w:rFonts w:eastAsia="標楷體"/>
          <w:sz w:val="28"/>
          <w:szCs w:val="28"/>
        </w:rPr>
      </w:pPr>
      <w:proofErr w:type="gramStart"/>
      <w:r w:rsidRPr="00725212">
        <w:rPr>
          <w:rFonts w:eastAsia="標楷體" w:hint="eastAsia"/>
          <w:sz w:val="28"/>
          <w:szCs w:val="28"/>
        </w:rPr>
        <w:t>本次產學</w:t>
      </w:r>
      <w:proofErr w:type="gramEnd"/>
      <w:r w:rsidRPr="00725212">
        <w:rPr>
          <w:rFonts w:eastAsia="標楷體" w:hint="eastAsia"/>
          <w:sz w:val="28"/>
          <w:szCs w:val="28"/>
        </w:rPr>
        <w:t>績優教師獲獎名額為</w:t>
      </w:r>
      <w:r w:rsidRPr="00725212">
        <w:rPr>
          <w:rFonts w:eastAsia="標楷體" w:hint="eastAsia"/>
          <w:sz w:val="28"/>
          <w:szCs w:val="28"/>
        </w:rPr>
        <w:t>17</w:t>
      </w:r>
      <w:r w:rsidRPr="00725212">
        <w:rPr>
          <w:rFonts w:eastAsia="標楷體" w:hint="eastAsia"/>
          <w:sz w:val="28"/>
          <w:szCs w:val="28"/>
        </w:rPr>
        <w:t>名，產學績優教師</w:t>
      </w:r>
      <w:r w:rsidRPr="00725212">
        <w:rPr>
          <w:rFonts w:eastAsia="標楷體" w:hint="eastAsia"/>
          <w:sz w:val="28"/>
          <w:szCs w:val="28"/>
        </w:rPr>
        <w:t>I</w:t>
      </w:r>
      <w:r w:rsidRPr="00725212">
        <w:rPr>
          <w:rFonts w:eastAsia="標楷體" w:hint="eastAsia"/>
          <w:sz w:val="28"/>
          <w:szCs w:val="28"/>
        </w:rPr>
        <w:t>：</w:t>
      </w:r>
      <w:r w:rsidRPr="00725212">
        <w:rPr>
          <w:rFonts w:eastAsia="標楷體" w:hint="eastAsia"/>
          <w:sz w:val="28"/>
          <w:szCs w:val="28"/>
        </w:rPr>
        <w:t xml:space="preserve">3 </w:t>
      </w:r>
    </w:p>
    <w:p w:rsidR="00725212" w:rsidRPr="00725212" w:rsidRDefault="00725212" w:rsidP="00725212">
      <w:pPr>
        <w:pStyle w:val="a3"/>
        <w:snapToGrid w:val="0"/>
        <w:ind w:leftChars="0" w:left="1290"/>
        <w:rPr>
          <w:rFonts w:eastAsia="標楷體"/>
          <w:sz w:val="28"/>
          <w:szCs w:val="28"/>
        </w:rPr>
      </w:pPr>
      <w:r w:rsidRPr="00725212">
        <w:rPr>
          <w:rFonts w:eastAsia="標楷體" w:hint="eastAsia"/>
          <w:sz w:val="28"/>
          <w:szCs w:val="28"/>
        </w:rPr>
        <w:t>名（約占全校專任教師</w:t>
      </w:r>
      <w:r w:rsidRPr="00725212">
        <w:rPr>
          <w:rFonts w:eastAsia="標楷體" w:hint="eastAsia"/>
          <w:sz w:val="28"/>
          <w:szCs w:val="28"/>
        </w:rPr>
        <w:t>0.</w:t>
      </w:r>
      <w:r>
        <w:rPr>
          <w:rFonts w:eastAsia="標楷體" w:hint="eastAsia"/>
          <w:sz w:val="28"/>
          <w:szCs w:val="28"/>
        </w:rPr>
        <w:t>39</w:t>
      </w:r>
      <w:r w:rsidRPr="00725212">
        <w:rPr>
          <w:rFonts w:eastAsia="標楷體" w:hint="eastAsia"/>
          <w:sz w:val="28"/>
          <w:szCs w:val="28"/>
        </w:rPr>
        <w:t>%</w:t>
      </w:r>
      <w:r w:rsidRPr="00725212">
        <w:rPr>
          <w:rFonts w:eastAsia="標楷體"/>
          <w:sz w:val="28"/>
          <w:szCs w:val="28"/>
        </w:rPr>
        <w:t>）</w:t>
      </w:r>
      <w:r w:rsidRPr="00725212">
        <w:rPr>
          <w:rFonts w:eastAsia="標楷體" w:hint="eastAsia"/>
          <w:sz w:val="28"/>
          <w:szCs w:val="28"/>
        </w:rPr>
        <w:t>，產學績優教師</w:t>
      </w:r>
      <w:r w:rsidRPr="00725212">
        <w:rPr>
          <w:rFonts w:eastAsia="標楷體" w:hint="eastAsia"/>
          <w:sz w:val="28"/>
          <w:szCs w:val="28"/>
        </w:rPr>
        <w:t>II</w:t>
      </w:r>
      <w:r w:rsidRPr="00725212">
        <w:rPr>
          <w:rFonts w:eastAsia="標楷體" w:hint="eastAsia"/>
          <w:sz w:val="28"/>
          <w:szCs w:val="28"/>
        </w:rPr>
        <w:t>：</w:t>
      </w:r>
      <w:r w:rsidRPr="00725212">
        <w:rPr>
          <w:rFonts w:eastAsia="標楷體" w:hint="eastAsia"/>
          <w:sz w:val="28"/>
          <w:szCs w:val="28"/>
        </w:rPr>
        <w:t>1</w:t>
      </w:r>
      <w:r>
        <w:rPr>
          <w:rFonts w:eastAsia="標楷體" w:hint="eastAsia"/>
          <w:sz w:val="28"/>
          <w:szCs w:val="28"/>
        </w:rPr>
        <w:t>4</w:t>
      </w:r>
      <w:r w:rsidRPr="00725212">
        <w:rPr>
          <w:rFonts w:eastAsia="標楷體" w:hint="eastAsia"/>
          <w:sz w:val="28"/>
          <w:szCs w:val="28"/>
        </w:rPr>
        <w:t>名（約占全校專任教師</w:t>
      </w:r>
      <w:r w:rsidRPr="00725212">
        <w:rPr>
          <w:rFonts w:eastAsia="標楷體" w:hint="eastAsia"/>
          <w:sz w:val="28"/>
          <w:szCs w:val="28"/>
        </w:rPr>
        <w:t>1.</w:t>
      </w:r>
      <w:r>
        <w:rPr>
          <w:rFonts w:eastAsia="標楷體" w:hint="eastAsia"/>
          <w:sz w:val="28"/>
          <w:szCs w:val="28"/>
        </w:rPr>
        <w:t>83</w:t>
      </w:r>
      <w:r w:rsidRPr="00725212">
        <w:rPr>
          <w:rFonts w:eastAsia="標楷體" w:hint="eastAsia"/>
          <w:sz w:val="28"/>
          <w:szCs w:val="28"/>
        </w:rPr>
        <w:t>%</w:t>
      </w:r>
      <w:r w:rsidRPr="00725212">
        <w:rPr>
          <w:rFonts w:eastAsia="標楷體"/>
          <w:sz w:val="28"/>
          <w:szCs w:val="28"/>
        </w:rPr>
        <w:t>）</w:t>
      </w:r>
      <w:r w:rsidRPr="00725212">
        <w:rPr>
          <w:rFonts w:eastAsia="標楷體" w:hint="eastAsia"/>
          <w:sz w:val="28"/>
          <w:szCs w:val="28"/>
        </w:rPr>
        <w:t>。</w:t>
      </w:r>
    </w:p>
    <w:p w:rsidR="00A23110" w:rsidRPr="00725212" w:rsidRDefault="00725212" w:rsidP="00725212">
      <w:pPr>
        <w:pStyle w:val="a3"/>
        <w:numPr>
          <w:ilvl w:val="0"/>
          <w:numId w:val="11"/>
        </w:numPr>
        <w:snapToGrid w:val="0"/>
        <w:ind w:leftChars="0"/>
        <w:rPr>
          <w:rFonts w:eastAsia="標楷體"/>
          <w:sz w:val="28"/>
          <w:szCs w:val="28"/>
        </w:rPr>
      </w:pPr>
      <w:r w:rsidRPr="00725212">
        <w:rPr>
          <w:rFonts w:eastAsia="標楷體" w:hint="eastAsia"/>
          <w:sz w:val="28"/>
          <w:szCs w:val="28"/>
        </w:rPr>
        <w:t>獲獎勵教師共計</w:t>
      </w:r>
      <w:r>
        <w:rPr>
          <w:rFonts w:eastAsia="標楷體" w:hint="eastAsia"/>
          <w:sz w:val="28"/>
          <w:szCs w:val="28"/>
        </w:rPr>
        <w:t>17</w:t>
      </w:r>
      <w:r w:rsidRPr="00725212">
        <w:rPr>
          <w:rFonts w:eastAsia="標楷體" w:hint="eastAsia"/>
          <w:sz w:val="28"/>
          <w:szCs w:val="28"/>
        </w:rPr>
        <w:t>名，名單</w:t>
      </w:r>
      <w:proofErr w:type="gramStart"/>
      <w:r>
        <w:rPr>
          <w:rFonts w:eastAsia="標楷體" w:hint="eastAsia"/>
          <w:sz w:val="28"/>
          <w:szCs w:val="28"/>
        </w:rPr>
        <w:t>詳</w:t>
      </w:r>
      <w:proofErr w:type="gramEnd"/>
      <w:r>
        <w:rPr>
          <w:rFonts w:eastAsia="標楷體" w:hint="eastAsia"/>
          <w:sz w:val="28"/>
          <w:szCs w:val="28"/>
        </w:rPr>
        <w:t>如</w:t>
      </w:r>
      <w:r w:rsidRPr="00725212">
        <w:rPr>
          <w:rFonts w:eastAsia="標楷體" w:hint="eastAsia"/>
          <w:sz w:val="28"/>
          <w:szCs w:val="28"/>
        </w:rPr>
        <w:t>下</w:t>
      </w:r>
      <w:r>
        <w:rPr>
          <w:rFonts w:eastAsia="標楷體" w:hint="eastAsia"/>
          <w:sz w:val="28"/>
          <w:szCs w:val="28"/>
        </w:rPr>
        <w:t>表</w:t>
      </w:r>
      <w:r w:rsidRPr="00725212">
        <w:rPr>
          <w:rFonts w:eastAsia="標楷體" w:hint="eastAsia"/>
          <w:sz w:val="28"/>
          <w:szCs w:val="28"/>
        </w:rPr>
        <w:t>：</w:t>
      </w:r>
    </w:p>
    <w:tbl>
      <w:tblPr>
        <w:tblpPr w:leftFromText="180" w:rightFromText="180" w:vertAnchor="text" w:horzAnchor="margin" w:tblpY="173"/>
        <w:tblW w:w="8379" w:type="dxa"/>
        <w:tblCellMar>
          <w:left w:w="28" w:type="dxa"/>
          <w:right w:w="28" w:type="dxa"/>
        </w:tblCellMar>
        <w:tblLook w:val="04A0" w:firstRow="1" w:lastRow="0" w:firstColumn="1" w:lastColumn="0" w:noHBand="0" w:noVBand="1"/>
      </w:tblPr>
      <w:tblGrid>
        <w:gridCol w:w="724"/>
        <w:gridCol w:w="1276"/>
        <w:gridCol w:w="1276"/>
        <w:gridCol w:w="1417"/>
        <w:gridCol w:w="2268"/>
        <w:gridCol w:w="1418"/>
      </w:tblGrid>
      <w:tr w:rsidR="00A23110" w:rsidRPr="001B7979" w:rsidTr="005569BE">
        <w:trPr>
          <w:trHeight w:val="520"/>
        </w:trPr>
        <w:tc>
          <w:tcPr>
            <w:tcW w:w="837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cs="新細明體"/>
                <w:b/>
                <w:color w:val="000000"/>
                <w:kern w:val="0"/>
              </w:rPr>
            </w:pPr>
            <w:r w:rsidRPr="00725212">
              <w:rPr>
                <w:b/>
              </w:rPr>
              <w:br w:type="page"/>
            </w:r>
            <w:r w:rsidRPr="00725212">
              <w:rPr>
                <w:rFonts w:eastAsia="標楷體" w:hint="eastAsia"/>
                <w:b/>
                <w:sz w:val="28"/>
                <w:szCs w:val="28"/>
              </w:rPr>
              <w:t xml:space="preserve">　　國立中興大學</w:t>
            </w:r>
            <w:r w:rsidRPr="00725212">
              <w:rPr>
                <w:rFonts w:eastAsia="標楷體" w:hint="eastAsia"/>
                <w:b/>
                <w:sz w:val="28"/>
                <w:szCs w:val="28"/>
              </w:rPr>
              <w:t xml:space="preserve"> </w:t>
            </w:r>
            <w:proofErr w:type="gramStart"/>
            <w:r w:rsidRPr="00725212">
              <w:rPr>
                <w:rFonts w:eastAsia="標楷體" w:hint="eastAsia"/>
                <w:b/>
                <w:sz w:val="28"/>
                <w:szCs w:val="28"/>
              </w:rPr>
              <w:t>10</w:t>
            </w:r>
            <w:r w:rsidR="00725212" w:rsidRPr="00725212">
              <w:rPr>
                <w:rFonts w:eastAsia="標楷體" w:hint="eastAsia"/>
                <w:b/>
                <w:sz w:val="28"/>
                <w:szCs w:val="28"/>
              </w:rPr>
              <w:t>4</w:t>
            </w:r>
            <w:proofErr w:type="gramEnd"/>
            <w:r w:rsidRPr="00725212">
              <w:rPr>
                <w:rFonts w:eastAsia="標楷體" w:hint="eastAsia"/>
                <w:b/>
                <w:sz w:val="28"/>
                <w:szCs w:val="28"/>
              </w:rPr>
              <w:t>年度產學績優教師　名單</w:t>
            </w:r>
          </w:p>
        </w:tc>
      </w:tr>
      <w:tr w:rsidR="00A23110"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b/>
                <w:color w:val="000000"/>
                <w:kern w:val="0"/>
              </w:rPr>
            </w:pPr>
            <w:r w:rsidRPr="00725212">
              <w:rPr>
                <w:rFonts w:ascii="標楷體" w:eastAsia="標楷體" w:hAnsi="標楷體" w:cs="新細明體" w:hint="eastAsia"/>
                <w:b/>
                <w:color w:val="000000"/>
                <w:kern w:val="0"/>
              </w:rPr>
              <w:t>編號</w:t>
            </w:r>
          </w:p>
        </w:tc>
        <w:tc>
          <w:tcPr>
            <w:tcW w:w="1276"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b/>
                <w:color w:val="000000"/>
                <w:kern w:val="0"/>
              </w:rPr>
            </w:pPr>
            <w:r w:rsidRPr="00725212">
              <w:rPr>
                <w:rFonts w:ascii="標楷體" w:eastAsia="標楷體" w:hAnsi="標楷體" w:cs="新細明體" w:hint="eastAsia"/>
                <w:b/>
                <w:color w:val="000000"/>
                <w:kern w:val="0"/>
              </w:rPr>
              <w:t>學院</w:t>
            </w:r>
          </w:p>
        </w:tc>
        <w:tc>
          <w:tcPr>
            <w:tcW w:w="1276"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b/>
                <w:color w:val="000000"/>
                <w:kern w:val="0"/>
              </w:rPr>
            </w:pPr>
            <w:r w:rsidRPr="00725212">
              <w:rPr>
                <w:rFonts w:ascii="標楷體" w:eastAsia="標楷體" w:hAnsi="標楷體" w:cs="新細明體" w:hint="eastAsia"/>
                <w:b/>
                <w:color w:val="000000"/>
                <w:kern w:val="0"/>
              </w:rPr>
              <w:t>系所</w:t>
            </w:r>
          </w:p>
        </w:tc>
        <w:tc>
          <w:tcPr>
            <w:tcW w:w="1417"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b/>
                <w:color w:val="000000"/>
                <w:kern w:val="0"/>
              </w:rPr>
            </w:pPr>
            <w:r w:rsidRPr="00725212">
              <w:rPr>
                <w:rFonts w:ascii="標楷體" w:eastAsia="標楷體" w:hAnsi="標楷體" w:cs="新細明體" w:hint="eastAsia"/>
                <w:b/>
                <w:color w:val="000000"/>
                <w:kern w:val="0"/>
              </w:rPr>
              <w:t>教師</w:t>
            </w:r>
          </w:p>
        </w:tc>
        <w:tc>
          <w:tcPr>
            <w:tcW w:w="226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b/>
                <w:color w:val="000000"/>
                <w:kern w:val="0"/>
              </w:rPr>
            </w:pPr>
            <w:r w:rsidRPr="00725212">
              <w:rPr>
                <w:rFonts w:ascii="標楷體" w:eastAsia="標楷體" w:hAnsi="標楷體" w:cs="新細明體" w:hint="eastAsia"/>
                <w:b/>
                <w:color w:val="000000"/>
                <w:kern w:val="0"/>
              </w:rPr>
              <w:t>獲獎紀錄</w:t>
            </w:r>
          </w:p>
        </w:tc>
        <w:tc>
          <w:tcPr>
            <w:tcW w:w="141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b/>
                <w:color w:val="000000"/>
                <w:kern w:val="0"/>
              </w:rPr>
            </w:pPr>
            <w:r w:rsidRPr="00725212">
              <w:rPr>
                <w:rFonts w:ascii="標楷體" w:eastAsia="標楷體" w:hAnsi="標楷體" w:cs="新細明體" w:hint="eastAsia"/>
                <w:b/>
                <w:color w:val="000000"/>
                <w:kern w:val="0"/>
              </w:rPr>
              <w:t>備註</w:t>
            </w:r>
          </w:p>
        </w:tc>
      </w:tr>
      <w:tr w:rsidR="00725212"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獸醫學院</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roofErr w:type="gramStart"/>
            <w:r w:rsidRPr="00725212">
              <w:rPr>
                <w:rFonts w:ascii="標楷體" w:eastAsia="標楷體" w:hAnsi="標楷體" w:cs="新細明體" w:hint="eastAsia"/>
                <w:color w:val="000000"/>
                <w:kern w:val="0"/>
              </w:rPr>
              <w:t>獸</w:t>
            </w:r>
            <w:r>
              <w:rPr>
                <w:rFonts w:ascii="標楷體" w:eastAsia="標楷體" w:hAnsi="標楷體" w:cs="新細明體" w:hint="eastAsia"/>
                <w:color w:val="000000"/>
                <w:kern w:val="0"/>
              </w:rPr>
              <w:t>病所</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簡茂盛</w:t>
            </w:r>
          </w:p>
        </w:tc>
        <w:tc>
          <w:tcPr>
            <w:tcW w:w="226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w:t>
            </w:r>
          </w:p>
        </w:tc>
        <w:tc>
          <w:tcPr>
            <w:tcW w:w="141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
        </w:tc>
      </w:tr>
      <w:tr w:rsidR="00A23110"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color w:val="000000"/>
                <w:kern w:val="0"/>
              </w:rPr>
            </w:pPr>
            <w:proofErr w:type="gramStart"/>
            <w:r w:rsidRPr="00725212">
              <w:rPr>
                <w:rFonts w:ascii="標楷體" w:eastAsia="標楷體" w:hAnsi="標楷體" w:cs="新細明體" w:hint="eastAsia"/>
                <w:color w:val="000000"/>
                <w:kern w:val="0"/>
              </w:rPr>
              <w:t>農資院</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植病系</w:t>
            </w:r>
          </w:p>
        </w:tc>
        <w:tc>
          <w:tcPr>
            <w:tcW w:w="1417" w:type="dxa"/>
            <w:tcBorders>
              <w:top w:val="nil"/>
              <w:left w:val="nil"/>
              <w:bottom w:val="single" w:sz="4" w:space="0" w:color="auto"/>
              <w:right w:val="single" w:sz="4" w:space="0" w:color="auto"/>
            </w:tcBorders>
            <w:shd w:val="clear" w:color="auto" w:fill="auto"/>
            <w:noWrap/>
            <w:vAlign w:val="center"/>
            <w:hideMark/>
          </w:tcPr>
          <w:p w:rsidR="00A23110" w:rsidRPr="00725212" w:rsidRDefault="00725212" w:rsidP="005569BE">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黃振文</w:t>
            </w:r>
          </w:p>
        </w:tc>
        <w:tc>
          <w:tcPr>
            <w:tcW w:w="226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w:t>
            </w:r>
          </w:p>
        </w:tc>
        <w:tc>
          <w:tcPr>
            <w:tcW w:w="141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color w:val="000000"/>
                <w:kern w:val="0"/>
              </w:rPr>
            </w:pPr>
          </w:p>
        </w:tc>
      </w:tr>
      <w:tr w:rsidR="00725212"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理學院</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化學系</w:t>
            </w:r>
          </w:p>
        </w:tc>
        <w:tc>
          <w:tcPr>
            <w:tcW w:w="1417"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賴秉杉</w:t>
            </w:r>
          </w:p>
        </w:tc>
        <w:tc>
          <w:tcPr>
            <w:tcW w:w="226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w:t>
            </w:r>
          </w:p>
        </w:tc>
        <w:tc>
          <w:tcPr>
            <w:tcW w:w="141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
        </w:tc>
      </w:tr>
      <w:tr w:rsidR="00725212"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4</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roofErr w:type="gramStart"/>
            <w:r w:rsidRPr="00725212">
              <w:rPr>
                <w:rFonts w:ascii="標楷體" w:eastAsia="標楷體" w:hAnsi="標楷體" w:cs="新細明體" w:hint="eastAsia"/>
                <w:color w:val="000000"/>
                <w:kern w:val="0"/>
              </w:rPr>
              <w:t>農資院</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生機系</w:t>
            </w:r>
          </w:p>
        </w:tc>
        <w:tc>
          <w:tcPr>
            <w:tcW w:w="1417"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盛中德</w:t>
            </w:r>
          </w:p>
        </w:tc>
        <w:tc>
          <w:tcPr>
            <w:tcW w:w="226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w:t>
            </w:r>
            <w:r>
              <w:rPr>
                <w:rFonts w:ascii="標楷體" w:eastAsia="標楷體" w:hAnsi="標楷體" w:cs="新細明體" w:hint="eastAsia"/>
                <w:color w:val="000000"/>
                <w:kern w:val="0"/>
              </w:rPr>
              <w:t>I</w:t>
            </w:r>
          </w:p>
        </w:tc>
        <w:tc>
          <w:tcPr>
            <w:tcW w:w="141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
        </w:tc>
      </w:tr>
      <w:tr w:rsidR="00725212"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5</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roofErr w:type="gramStart"/>
            <w:r w:rsidRPr="00725212">
              <w:rPr>
                <w:rFonts w:ascii="標楷體" w:eastAsia="標楷體" w:hAnsi="標楷體" w:cs="新細明體" w:hint="eastAsia"/>
                <w:color w:val="000000"/>
                <w:kern w:val="0"/>
              </w:rPr>
              <w:t>農資院</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動科</w:t>
            </w:r>
            <w:r w:rsidRPr="00725212">
              <w:rPr>
                <w:rFonts w:ascii="標楷體" w:eastAsia="標楷體" w:hAnsi="標楷體" w:cs="新細明體" w:hint="eastAsia"/>
                <w:color w:val="000000"/>
                <w:kern w:val="0"/>
              </w:rPr>
              <w:t>系</w:t>
            </w:r>
          </w:p>
        </w:tc>
        <w:tc>
          <w:tcPr>
            <w:tcW w:w="1417"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陳志峰</w:t>
            </w:r>
          </w:p>
        </w:tc>
        <w:tc>
          <w:tcPr>
            <w:tcW w:w="226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w:t>
            </w:r>
            <w:r>
              <w:rPr>
                <w:rFonts w:ascii="標楷體" w:eastAsia="標楷體" w:hAnsi="標楷體" w:cs="新細明體" w:hint="eastAsia"/>
                <w:color w:val="000000"/>
                <w:kern w:val="0"/>
              </w:rPr>
              <w:t>I</w:t>
            </w:r>
          </w:p>
        </w:tc>
        <w:tc>
          <w:tcPr>
            <w:tcW w:w="141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
        </w:tc>
      </w:tr>
      <w:tr w:rsidR="00725212" w:rsidRPr="001B7979" w:rsidTr="00725212">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6</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roofErr w:type="gramStart"/>
            <w:r w:rsidRPr="00725212">
              <w:rPr>
                <w:rFonts w:ascii="標楷體" w:eastAsia="標楷體" w:hAnsi="標楷體" w:cs="新細明體" w:hint="eastAsia"/>
                <w:color w:val="000000"/>
                <w:kern w:val="0"/>
              </w:rPr>
              <w:t>農資院</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725212" w:rsidRPr="00725212" w:rsidRDefault="00725212" w:rsidP="00725212">
            <w:pPr>
              <w:spacing w:line="0" w:lineRule="atLeast"/>
              <w:jc w:val="center"/>
              <w:outlineLvl w:val="0"/>
              <w:rPr>
                <w:rFonts w:ascii="標楷體" w:eastAsia="標楷體" w:hAnsi="標楷體" w:cs="新細明體"/>
                <w:color w:val="000000"/>
                <w:kern w:val="0"/>
              </w:rPr>
            </w:pPr>
            <w:proofErr w:type="gramStart"/>
            <w:r w:rsidRPr="00725212">
              <w:rPr>
                <w:rFonts w:ascii="標楷體" w:eastAsia="標楷體" w:hAnsi="標楷體" w:cs="新細明體" w:hint="eastAsia"/>
                <w:color w:val="000000"/>
                <w:kern w:val="0"/>
              </w:rPr>
              <w:t>土環系</w:t>
            </w:r>
            <w:proofErr w:type="gramEnd"/>
          </w:p>
        </w:tc>
        <w:tc>
          <w:tcPr>
            <w:tcW w:w="1417" w:type="dxa"/>
            <w:tcBorders>
              <w:top w:val="nil"/>
              <w:left w:val="nil"/>
              <w:bottom w:val="single" w:sz="4" w:space="0" w:color="auto"/>
              <w:right w:val="single" w:sz="4" w:space="0" w:color="auto"/>
            </w:tcBorders>
            <w:shd w:val="clear" w:color="auto" w:fill="auto"/>
            <w:noWrap/>
            <w:vAlign w:val="center"/>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黃裕銘</w:t>
            </w:r>
          </w:p>
        </w:tc>
        <w:tc>
          <w:tcPr>
            <w:tcW w:w="226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
        </w:tc>
      </w:tr>
      <w:tr w:rsidR="00725212"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7</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roofErr w:type="gramStart"/>
            <w:r w:rsidRPr="00725212">
              <w:rPr>
                <w:rFonts w:ascii="標楷體" w:eastAsia="標楷體" w:hAnsi="標楷體" w:cs="新細明體" w:hint="eastAsia"/>
                <w:color w:val="000000"/>
                <w:kern w:val="0"/>
              </w:rPr>
              <w:t>農資院</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昆蟲</w:t>
            </w:r>
            <w:r w:rsidRPr="00725212">
              <w:rPr>
                <w:rFonts w:ascii="標楷體" w:eastAsia="標楷體" w:hAnsi="標楷體" w:cs="新細明體" w:hint="eastAsia"/>
                <w:color w:val="000000"/>
                <w:kern w:val="0"/>
              </w:rPr>
              <w:t>系</w:t>
            </w:r>
          </w:p>
        </w:tc>
        <w:tc>
          <w:tcPr>
            <w:tcW w:w="1417"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路光暉</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
        </w:tc>
      </w:tr>
      <w:tr w:rsidR="00725212"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8</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工學院</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土木系</w:t>
            </w:r>
          </w:p>
        </w:tc>
        <w:tc>
          <w:tcPr>
            <w:tcW w:w="1417"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楊明德</w:t>
            </w:r>
          </w:p>
        </w:tc>
        <w:tc>
          <w:tcPr>
            <w:tcW w:w="226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
        </w:tc>
      </w:tr>
      <w:tr w:rsidR="00725212"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9</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工學院</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環工系</w:t>
            </w:r>
          </w:p>
        </w:tc>
        <w:tc>
          <w:tcPr>
            <w:tcW w:w="1417"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莊秉潔</w:t>
            </w:r>
          </w:p>
        </w:tc>
        <w:tc>
          <w:tcPr>
            <w:tcW w:w="226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p>
        </w:tc>
      </w:tr>
      <w:tr w:rsidR="00A23110"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10</w:t>
            </w:r>
          </w:p>
        </w:tc>
        <w:tc>
          <w:tcPr>
            <w:tcW w:w="1276"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工學院</w:t>
            </w:r>
          </w:p>
        </w:tc>
        <w:tc>
          <w:tcPr>
            <w:tcW w:w="1276"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環工系</w:t>
            </w:r>
          </w:p>
        </w:tc>
        <w:tc>
          <w:tcPr>
            <w:tcW w:w="1417" w:type="dxa"/>
            <w:tcBorders>
              <w:top w:val="nil"/>
              <w:left w:val="nil"/>
              <w:bottom w:val="single" w:sz="4" w:space="0" w:color="auto"/>
              <w:right w:val="single" w:sz="4" w:space="0" w:color="auto"/>
            </w:tcBorders>
            <w:shd w:val="clear" w:color="auto" w:fill="auto"/>
            <w:noWrap/>
            <w:vAlign w:val="center"/>
            <w:hideMark/>
          </w:tcPr>
          <w:p w:rsidR="00A23110" w:rsidRPr="00725212" w:rsidRDefault="00725212" w:rsidP="005569BE">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張書奇</w:t>
            </w:r>
          </w:p>
        </w:tc>
        <w:tc>
          <w:tcPr>
            <w:tcW w:w="226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p>
        </w:tc>
      </w:tr>
      <w:tr w:rsidR="00725212"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11</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工學院</w:t>
            </w:r>
          </w:p>
        </w:tc>
        <w:tc>
          <w:tcPr>
            <w:tcW w:w="1276"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環工系</w:t>
            </w:r>
          </w:p>
        </w:tc>
        <w:tc>
          <w:tcPr>
            <w:tcW w:w="1417"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洪俊雄</w:t>
            </w:r>
          </w:p>
        </w:tc>
        <w:tc>
          <w:tcPr>
            <w:tcW w:w="226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725212" w:rsidRPr="00725212" w:rsidRDefault="00725212" w:rsidP="00725212">
            <w:pPr>
              <w:widowControl/>
              <w:spacing w:line="0" w:lineRule="atLeast"/>
              <w:jc w:val="center"/>
              <w:rPr>
                <w:rFonts w:ascii="標楷體" w:eastAsia="標楷體" w:hAnsi="標楷體" w:cs="新細明體"/>
                <w:color w:val="000000"/>
                <w:kern w:val="0"/>
              </w:rPr>
            </w:pPr>
          </w:p>
        </w:tc>
      </w:tr>
      <w:tr w:rsidR="00A23110" w:rsidRPr="001B7979" w:rsidTr="00E70450">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12</w:t>
            </w:r>
          </w:p>
        </w:tc>
        <w:tc>
          <w:tcPr>
            <w:tcW w:w="1276" w:type="dxa"/>
            <w:tcBorders>
              <w:top w:val="nil"/>
              <w:left w:val="nil"/>
              <w:bottom w:val="single" w:sz="4" w:space="0" w:color="auto"/>
              <w:right w:val="single" w:sz="4" w:space="0" w:color="auto"/>
            </w:tcBorders>
            <w:shd w:val="clear" w:color="auto" w:fill="auto"/>
            <w:noWrap/>
            <w:vAlign w:val="center"/>
          </w:tcPr>
          <w:p w:rsidR="00A23110" w:rsidRPr="00725212" w:rsidRDefault="00E70450" w:rsidP="005569BE">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生科院</w:t>
            </w:r>
          </w:p>
        </w:tc>
        <w:tc>
          <w:tcPr>
            <w:tcW w:w="1276" w:type="dxa"/>
            <w:tcBorders>
              <w:top w:val="nil"/>
              <w:left w:val="nil"/>
              <w:bottom w:val="single" w:sz="4" w:space="0" w:color="auto"/>
              <w:right w:val="single" w:sz="4" w:space="0" w:color="auto"/>
            </w:tcBorders>
            <w:shd w:val="clear" w:color="auto" w:fill="auto"/>
            <w:noWrap/>
            <w:vAlign w:val="center"/>
          </w:tcPr>
          <w:p w:rsidR="00A23110" w:rsidRPr="00725212" w:rsidRDefault="00E70450" w:rsidP="005569BE">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分生所</w:t>
            </w:r>
          </w:p>
        </w:tc>
        <w:tc>
          <w:tcPr>
            <w:tcW w:w="1417" w:type="dxa"/>
            <w:tcBorders>
              <w:top w:val="nil"/>
              <w:left w:val="nil"/>
              <w:bottom w:val="single" w:sz="4" w:space="0" w:color="auto"/>
              <w:right w:val="single" w:sz="4" w:space="0" w:color="auto"/>
            </w:tcBorders>
            <w:shd w:val="clear" w:color="auto" w:fill="auto"/>
            <w:noWrap/>
            <w:vAlign w:val="center"/>
          </w:tcPr>
          <w:p w:rsidR="00A23110" w:rsidRPr="00725212" w:rsidRDefault="00E70450" w:rsidP="005569BE">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劉宏仁</w:t>
            </w:r>
          </w:p>
        </w:tc>
        <w:tc>
          <w:tcPr>
            <w:tcW w:w="226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p>
        </w:tc>
      </w:tr>
      <w:tr w:rsidR="00E70450"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70450" w:rsidRPr="00725212" w:rsidRDefault="00E70450" w:rsidP="00E70450">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13</w:t>
            </w:r>
          </w:p>
        </w:tc>
        <w:tc>
          <w:tcPr>
            <w:tcW w:w="1276"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生科院</w:t>
            </w:r>
          </w:p>
        </w:tc>
        <w:tc>
          <w:tcPr>
            <w:tcW w:w="1276"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生科系</w:t>
            </w:r>
          </w:p>
        </w:tc>
        <w:tc>
          <w:tcPr>
            <w:tcW w:w="1417"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蘇鴻麟</w:t>
            </w:r>
          </w:p>
        </w:tc>
        <w:tc>
          <w:tcPr>
            <w:tcW w:w="2268"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widowControl/>
              <w:spacing w:line="0" w:lineRule="atLeast"/>
              <w:jc w:val="center"/>
              <w:rPr>
                <w:rFonts w:ascii="標楷體" w:eastAsia="標楷體" w:hAnsi="標楷體" w:cs="新細明體"/>
                <w:color w:val="000000"/>
                <w:kern w:val="0"/>
              </w:rPr>
            </w:pPr>
          </w:p>
        </w:tc>
      </w:tr>
      <w:tr w:rsidR="00A23110"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14</w:t>
            </w:r>
          </w:p>
        </w:tc>
        <w:tc>
          <w:tcPr>
            <w:tcW w:w="1276" w:type="dxa"/>
            <w:tcBorders>
              <w:top w:val="nil"/>
              <w:left w:val="nil"/>
              <w:bottom w:val="single" w:sz="4" w:space="0" w:color="auto"/>
              <w:right w:val="single" w:sz="4" w:space="0" w:color="auto"/>
            </w:tcBorders>
            <w:shd w:val="clear" w:color="auto" w:fill="auto"/>
            <w:noWrap/>
            <w:vAlign w:val="center"/>
            <w:hideMark/>
          </w:tcPr>
          <w:p w:rsidR="00A23110" w:rsidRPr="00725212" w:rsidRDefault="00E70450" w:rsidP="005569BE">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理學院</w:t>
            </w:r>
          </w:p>
        </w:tc>
        <w:tc>
          <w:tcPr>
            <w:tcW w:w="1276" w:type="dxa"/>
            <w:tcBorders>
              <w:top w:val="nil"/>
              <w:left w:val="nil"/>
              <w:bottom w:val="single" w:sz="4" w:space="0" w:color="auto"/>
              <w:right w:val="single" w:sz="4" w:space="0" w:color="auto"/>
            </w:tcBorders>
            <w:shd w:val="clear" w:color="auto" w:fill="auto"/>
            <w:noWrap/>
            <w:vAlign w:val="center"/>
            <w:hideMark/>
          </w:tcPr>
          <w:p w:rsidR="00A23110" w:rsidRPr="00725212" w:rsidRDefault="00E70450" w:rsidP="005569BE">
            <w:pPr>
              <w:spacing w:line="0" w:lineRule="atLeast"/>
              <w:jc w:val="center"/>
              <w:outlineLvl w:val="0"/>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奈米</w:t>
            </w:r>
            <w:r w:rsidR="00A23110" w:rsidRPr="00725212">
              <w:rPr>
                <w:rFonts w:ascii="標楷體" w:eastAsia="標楷體" w:hAnsi="標楷體" w:cs="新細明體" w:hint="eastAsia"/>
                <w:color w:val="000000"/>
                <w:kern w:val="0"/>
              </w:rPr>
              <w:t>所</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A23110" w:rsidRPr="00725212" w:rsidRDefault="00E70450" w:rsidP="005569BE">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鄭建宗</w:t>
            </w:r>
          </w:p>
        </w:tc>
        <w:tc>
          <w:tcPr>
            <w:tcW w:w="226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p>
        </w:tc>
      </w:tr>
      <w:tr w:rsidR="00E70450"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70450" w:rsidRPr="00725212" w:rsidRDefault="00E70450" w:rsidP="00E70450">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15</w:t>
            </w:r>
          </w:p>
        </w:tc>
        <w:tc>
          <w:tcPr>
            <w:tcW w:w="1276"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法政學院</w:t>
            </w:r>
          </w:p>
        </w:tc>
        <w:tc>
          <w:tcPr>
            <w:tcW w:w="1276"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教研所</w:t>
            </w:r>
          </w:p>
        </w:tc>
        <w:tc>
          <w:tcPr>
            <w:tcW w:w="1417"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黃淑苓</w:t>
            </w:r>
          </w:p>
        </w:tc>
        <w:tc>
          <w:tcPr>
            <w:tcW w:w="2268"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widowControl/>
              <w:spacing w:line="0" w:lineRule="atLeast"/>
              <w:jc w:val="center"/>
              <w:rPr>
                <w:rFonts w:ascii="標楷體" w:eastAsia="標楷體" w:hAnsi="標楷體" w:cs="新細明體"/>
                <w:color w:val="000000"/>
                <w:kern w:val="0"/>
              </w:rPr>
            </w:pPr>
          </w:p>
        </w:tc>
      </w:tr>
      <w:tr w:rsidR="00E70450"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70450" w:rsidRPr="00725212" w:rsidRDefault="00E70450" w:rsidP="00E70450">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16</w:t>
            </w:r>
          </w:p>
        </w:tc>
        <w:tc>
          <w:tcPr>
            <w:tcW w:w="1276"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管理學院</w:t>
            </w:r>
          </w:p>
        </w:tc>
        <w:tc>
          <w:tcPr>
            <w:tcW w:w="1276"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行銷系</w:t>
            </w:r>
          </w:p>
        </w:tc>
        <w:tc>
          <w:tcPr>
            <w:tcW w:w="1417"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spacing w:line="0" w:lineRule="atLeast"/>
              <w:jc w:val="center"/>
              <w:outlineLvl w:val="0"/>
              <w:rPr>
                <w:rFonts w:ascii="標楷體" w:eastAsia="標楷體" w:hAnsi="標楷體" w:cs="新細明體"/>
                <w:color w:val="000000"/>
                <w:kern w:val="0"/>
              </w:rPr>
            </w:pPr>
            <w:r w:rsidRPr="00725212">
              <w:rPr>
                <w:rFonts w:ascii="標楷體" w:eastAsia="標楷體" w:hAnsi="標楷體" w:cs="新細明體" w:hint="eastAsia"/>
                <w:color w:val="000000"/>
                <w:kern w:val="0"/>
              </w:rPr>
              <w:t>李宗儒</w:t>
            </w:r>
          </w:p>
        </w:tc>
        <w:tc>
          <w:tcPr>
            <w:tcW w:w="2268"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E70450" w:rsidRPr="00725212" w:rsidRDefault="00E70450" w:rsidP="00E70450">
            <w:pPr>
              <w:widowControl/>
              <w:spacing w:line="0" w:lineRule="atLeast"/>
              <w:jc w:val="center"/>
              <w:rPr>
                <w:rFonts w:ascii="標楷體" w:eastAsia="標楷體" w:hAnsi="標楷體" w:cs="新細明體"/>
                <w:color w:val="000000"/>
                <w:kern w:val="0"/>
              </w:rPr>
            </w:pPr>
          </w:p>
        </w:tc>
      </w:tr>
      <w:tr w:rsidR="00A23110" w:rsidRPr="001B7979" w:rsidTr="005569B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17</w:t>
            </w:r>
          </w:p>
        </w:tc>
        <w:tc>
          <w:tcPr>
            <w:tcW w:w="1276" w:type="dxa"/>
            <w:tcBorders>
              <w:top w:val="nil"/>
              <w:left w:val="nil"/>
              <w:bottom w:val="single" w:sz="4" w:space="0" w:color="auto"/>
              <w:right w:val="single" w:sz="4" w:space="0" w:color="auto"/>
            </w:tcBorders>
            <w:shd w:val="clear" w:color="auto" w:fill="auto"/>
            <w:noWrap/>
            <w:vAlign w:val="center"/>
            <w:hideMark/>
          </w:tcPr>
          <w:p w:rsidR="00A23110" w:rsidRPr="00725212" w:rsidRDefault="00E70450" w:rsidP="005569BE">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文學院</w:t>
            </w:r>
          </w:p>
        </w:tc>
        <w:tc>
          <w:tcPr>
            <w:tcW w:w="1276" w:type="dxa"/>
            <w:tcBorders>
              <w:top w:val="nil"/>
              <w:left w:val="nil"/>
              <w:bottom w:val="single" w:sz="4" w:space="0" w:color="auto"/>
              <w:right w:val="single" w:sz="4" w:space="0" w:color="auto"/>
            </w:tcBorders>
            <w:shd w:val="clear" w:color="auto" w:fill="auto"/>
            <w:noWrap/>
            <w:vAlign w:val="center"/>
            <w:hideMark/>
          </w:tcPr>
          <w:p w:rsidR="00A23110" w:rsidRPr="00725212" w:rsidRDefault="00E70450" w:rsidP="005569BE">
            <w:pPr>
              <w:spacing w:line="0" w:lineRule="atLeast"/>
              <w:jc w:val="center"/>
              <w:outlineLvl w:val="0"/>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圖資</w:t>
            </w:r>
            <w:r w:rsidR="00A23110" w:rsidRPr="00725212">
              <w:rPr>
                <w:rFonts w:ascii="標楷體" w:eastAsia="標楷體" w:hAnsi="標楷體" w:cs="新細明體" w:hint="eastAsia"/>
                <w:color w:val="000000"/>
                <w:kern w:val="0"/>
              </w:rPr>
              <w:t>所</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A23110" w:rsidRPr="00725212" w:rsidRDefault="00E70450" w:rsidP="005569BE">
            <w:pPr>
              <w:spacing w:line="0" w:lineRule="atLeast"/>
              <w:jc w:val="center"/>
              <w:outlineLvl w:val="0"/>
              <w:rPr>
                <w:rFonts w:ascii="標楷體" w:eastAsia="標楷體" w:hAnsi="標楷體" w:cs="新細明體"/>
                <w:color w:val="000000"/>
                <w:kern w:val="0"/>
              </w:rPr>
            </w:pPr>
            <w:r>
              <w:rPr>
                <w:rFonts w:ascii="標楷體" w:eastAsia="標楷體" w:hAnsi="標楷體" w:cs="新細明體" w:hint="eastAsia"/>
                <w:color w:val="000000"/>
                <w:kern w:val="0"/>
              </w:rPr>
              <w:t>張慧銖</w:t>
            </w:r>
          </w:p>
        </w:tc>
        <w:tc>
          <w:tcPr>
            <w:tcW w:w="226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r w:rsidRPr="00725212">
              <w:rPr>
                <w:rFonts w:ascii="標楷體" w:eastAsia="標楷體" w:hAnsi="標楷體" w:cs="新細明體" w:hint="eastAsia"/>
                <w:color w:val="000000"/>
                <w:kern w:val="0"/>
              </w:rPr>
              <w:t>產學績優教師 II</w:t>
            </w:r>
          </w:p>
        </w:tc>
        <w:tc>
          <w:tcPr>
            <w:tcW w:w="1418" w:type="dxa"/>
            <w:tcBorders>
              <w:top w:val="nil"/>
              <w:left w:val="nil"/>
              <w:bottom w:val="single" w:sz="4" w:space="0" w:color="auto"/>
              <w:right w:val="single" w:sz="4" w:space="0" w:color="auto"/>
            </w:tcBorders>
            <w:shd w:val="clear" w:color="auto" w:fill="auto"/>
            <w:noWrap/>
            <w:vAlign w:val="center"/>
            <w:hideMark/>
          </w:tcPr>
          <w:p w:rsidR="00A23110" w:rsidRPr="00725212" w:rsidRDefault="00A23110" w:rsidP="005569BE">
            <w:pPr>
              <w:widowControl/>
              <w:spacing w:line="0" w:lineRule="atLeast"/>
              <w:jc w:val="center"/>
              <w:rPr>
                <w:rFonts w:ascii="標楷體" w:eastAsia="標楷體" w:hAnsi="標楷體" w:cs="新細明體"/>
                <w:color w:val="000000"/>
                <w:kern w:val="0"/>
              </w:rPr>
            </w:pPr>
          </w:p>
        </w:tc>
      </w:tr>
    </w:tbl>
    <w:p w:rsidR="00A23110" w:rsidRDefault="00A23110"/>
    <w:p w:rsidR="00A23110" w:rsidRDefault="00A23110"/>
    <w:sectPr w:rsidR="00A231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A1" w:rsidRDefault="001B3AA1" w:rsidP="00D54E49">
      <w:r>
        <w:separator/>
      </w:r>
    </w:p>
  </w:endnote>
  <w:endnote w:type="continuationSeparator" w:id="0">
    <w:p w:rsidR="001B3AA1" w:rsidRDefault="001B3AA1" w:rsidP="00D5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A1" w:rsidRDefault="001B3AA1" w:rsidP="00D54E49">
      <w:r>
        <w:separator/>
      </w:r>
    </w:p>
  </w:footnote>
  <w:footnote w:type="continuationSeparator" w:id="0">
    <w:p w:rsidR="001B3AA1" w:rsidRDefault="001B3AA1" w:rsidP="00D54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4FA"/>
    <w:multiLevelType w:val="hybridMultilevel"/>
    <w:tmpl w:val="446A0EB6"/>
    <w:lvl w:ilvl="0" w:tplc="B5F040E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nsid w:val="11203A26"/>
    <w:multiLevelType w:val="hybridMultilevel"/>
    <w:tmpl w:val="A0D8E764"/>
    <w:lvl w:ilvl="0" w:tplc="F45608D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1CBD45B9"/>
    <w:multiLevelType w:val="hybridMultilevel"/>
    <w:tmpl w:val="CF42ABCE"/>
    <w:lvl w:ilvl="0" w:tplc="E60E6C44">
      <w:start w:val="3"/>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nsid w:val="256308FB"/>
    <w:multiLevelType w:val="hybridMultilevel"/>
    <w:tmpl w:val="F3D0F2EC"/>
    <w:lvl w:ilvl="0" w:tplc="04090015">
      <w:start w:val="1"/>
      <w:numFmt w:val="taiwaneseCountingThousand"/>
      <w:lvlText w:val="%1、"/>
      <w:lvlJc w:val="left"/>
      <w:pPr>
        <w:ind w:left="1418" w:hanging="480"/>
      </w:pPr>
    </w:lvl>
    <w:lvl w:ilvl="1" w:tplc="04090019">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4">
    <w:nsid w:val="2B22750E"/>
    <w:multiLevelType w:val="hybridMultilevel"/>
    <w:tmpl w:val="6F3CB65E"/>
    <w:lvl w:ilvl="0" w:tplc="1C2065CA">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2C42140D"/>
    <w:multiLevelType w:val="hybridMultilevel"/>
    <w:tmpl w:val="1E2CE79C"/>
    <w:lvl w:ilvl="0" w:tplc="AF561E5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nsid w:val="50E934F8"/>
    <w:multiLevelType w:val="hybridMultilevel"/>
    <w:tmpl w:val="38A8DE48"/>
    <w:lvl w:ilvl="0" w:tplc="7D3A99A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nsid w:val="5C7C544B"/>
    <w:multiLevelType w:val="hybridMultilevel"/>
    <w:tmpl w:val="0B867FC2"/>
    <w:lvl w:ilvl="0" w:tplc="22BA9668">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88B732D"/>
    <w:multiLevelType w:val="hybridMultilevel"/>
    <w:tmpl w:val="3FDAF4C8"/>
    <w:lvl w:ilvl="0" w:tplc="52BC4F74">
      <w:start w:val="1"/>
      <w:numFmt w:val="taiwaneseCountingThousand"/>
      <w:lvlText w:val="%1、"/>
      <w:lvlJc w:val="left"/>
      <w:pPr>
        <w:tabs>
          <w:tab w:val="num" w:pos="480"/>
        </w:tabs>
        <w:ind w:left="480" w:hanging="48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1657923"/>
    <w:multiLevelType w:val="hybridMultilevel"/>
    <w:tmpl w:val="0102F958"/>
    <w:lvl w:ilvl="0" w:tplc="78CCC92A">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
    <w:nsid w:val="74F93544"/>
    <w:multiLevelType w:val="hybridMultilevel"/>
    <w:tmpl w:val="861ECC26"/>
    <w:lvl w:ilvl="0" w:tplc="A7C6F0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10"/>
  </w:num>
  <w:num w:numId="4">
    <w:abstractNumId w:val="6"/>
  </w:num>
  <w:num w:numId="5">
    <w:abstractNumId w:val="5"/>
  </w:num>
  <w:num w:numId="6">
    <w:abstractNumId w:val="1"/>
  </w:num>
  <w:num w:numId="7">
    <w:abstractNumId w:val="4"/>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F3"/>
    <w:rsid w:val="000950D1"/>
    <w:rsid w:val="00177D4E"/>
    <w:rsid w:val="001B3AA1"/>
    <w:rsid w:val="00342792"/>
    <w:rsid w:val="00581E98"/>
    <w:rsid w:val="0069070A"/>
    <w:rsid w:val="00715D55"/>
    <w:rsid w:val="00725212"/>
    <w:rsid w:val="00A118FC"/>
    <w:rsid w:val="00A23110"/>
    <w:rsid w:val="00C709F3"/>
    <w:rsid w:val="00D54E49"/>
    <w:rsid w:val="00E66C66"/>
    <w:rsid w:val="00E70450"/>
    <w:rsid w:val="00F218B5"/>
    <w:rsid w:val="00FC2A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09F3"/>
    <w:pPr>
      <w:ind w:leftChars="200" w:left="480"/>
    </w:pPr>
  </w:style>
  <w:style w:type="paragraph" w:styleId="a4">
    <w:name w:val="header"/>
    <w:basedOn w:val="a"/>
    <w:link w:val="a5"/>
    <w:uiPriority w:val="99"/>
    <w:unhideWhenUsed/>
    <w:rsid w:val="00D54E49"/>
    <w:pPr>
      <w:tabs>
        <w:tab w:val="center" w:pos="4153"/>
        <w:tab w:val="right" w:pos="8306"/>
      </w:tabs>
      <w:snapToGrid w:val="0"/>
    </w:pPr>
    <w:rPr>
      <w:sz w:val="20"/>
      <w:szCs w:val="20"/>
    </w:rPr>
  </w:style>
  <w:style w:type="character" w:customStyle="1" w:styleId="a5">
    <w:name w:val="頁首 字元"/>
    <w:basedOn w:val="a0"/>
    <w:link w:val="a4"/>
    <w:uiPriority w:val="99"/>
    <w:rsid w:val="00D54E49"/>
    <w:rPr>
      <w:rFonts w:ascii="Times New Roman" w:eastAsia="新細明體" w:hAnsi="Times New Roman" w:cs="Times New Roman"/>
      <w:sz w:val="20"/>
      <w:szCs w:val="20"/>
    </w:rPr>
  </w:style>
  <w:style w:type="paragraph" w:styleId="a6">
    <w:name w:val="footer"/>
    <w:basedOn w:val="a"/>
    <w:link w:val="a7"/>
    <w:uiPriority w:val="99"/>
    <w:unhideWhenUsed/>
    <w:rsid w:val="00D54E49"/>
    <w:pPr>
      <w:tabs>
        <w:tab w:val="center" w:pos="4153"/>
        <w:tab w:val="right" w:pos="8306"/>
      </w:tabs>
      <w:snapToGrid w:val="0"/>
    </w:pPr>
    <w:rPr>
      <w:sz w:val="20"/>
      <w:szCs w:val="20"/>
    </w:rPr>
  </w:style>
  <w:style w:type="character" w:customStyle="1" w:styleId="a7">
    <w:name w:val="頁尾 字元"/>
    <w:basedOn w:val="a0"/>
    <w:link w:val="a6"/>
    <w:uiPriority w:val="99"/>
    <w:rsid w:val="00D54E49"/>
    <w:rPr>
      <w:rFonts w:ascii="Times New Roman" w:eastAsia="新細明體" w:hAnsi="Times New Roman" w:cs="Times New Roman"/>
      <w:sz w:val="20"/>
      <w:szCs w:val="20"/>
    </w:rPr>
  </w:style>
  <w:style w:type="paragraph" w:styleId="a8">
    <w:name w:val="Balloon Text"/>
    <w:basedOn w:val="a"/>
    <w:link w:val="a9"/>
    <w:uiPriority w:val="99"/>
    <w:semiHidden/>
    <w:unhideWhenUsed/>
    <w:rsid w:val="003427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42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09F3"/>
    <w:pPr>
      <w:ind w:leftChars="200" w:left="480"/>
    </w:pPr>
  </w:style>
  <w:style w:type="paragraph" w:styleId="a4">
    <w:name w:val="header"/>
    <w:basedOn w:val="a"/>
    <w:link w:val="a5"/>
    <w:uiPriority w:val="99"/>
    <w:unhideWhenUsed/>
    <w:rsid w:val="00D54E49"/>
    <w:pPr>
      <w:tabs>
        <w:tab w:val="center" w:pos="4153"/>
        <w:tab w:val="right" w:pos="8306"/>
      </w:tabs>
      <w:snapToGrid w:val="0"/>
    </w:pPr>
    <w:rPr>
      <w:sz w:val="20"/>
      <w:szCs w:val="20"/>
    </w:rPr>
  </w:style>
  <w:style w:type="character" w:customStyle="1" w:styleId="a5">
    <w:name w:val="頁首 字元"/>
    <w:basedOn w:val="a0"/>
    <w:link w:val="a4"/>
    <w:uiPriority w:val="99"/>
    <w:rsid w:val="00D54E49"/>
    <w:rPr>
      <w:rFonts w:ascii="Times New Roman" w:eastAsia="新細明體" w:hAnsi="Times New Roman" w:cs="Times New Roman"/>
      <w:sz w:val="20"/>
      <w:szCs w:val="20"/>
    </w:rPr>
  </w:style>
  <w:style w:type="paragraph" w:styleId="a6">
    <w:name w:val="footer"/>
    <w:basedOn w:val="a"/>
    <w:link w:val="a7"/>
    <w:uiPriority w:val="99"/>
    <w:unhideWhenUsed/>
    <w:rsid w:val="00D54E49"/>
    <w:pPr>
      <w:tabs>
        <w:tab w:val="center" w:pos="4153"/>
        <w:tab w:val="right" w:pos="8306"/>
      </w:tabs>
      <w:snapToGrid w:val="0"/>
    </w:pPr>
    <w:rPr>
      <w:sz w:val="20"/>
      <w:szCs w:val="20"/>
    </w:rPr>
  </w:style>
  <w:style w:type="character" w:customStyle="1" w:styleId="a7">
    <w:name w:val="頁尾 字元"/>
    <w:basedOn w:val="a0"/>
    <w:link w:val="a6"/>
    <w:uiPriority w:val="99"/>
    <w:rsid w:val="00D54E49"/>
    <w:rPr>
      <w:rFonts w:ascii="Times New Roman" w:eastAsia="新細明體" w:hAnsi="Times New Roman" w:cs="Times New Roman"/>
      <w:sz w:val="20"/>
      <w:szCs w:val="20"/>
    </w:rPr>
  </w:style>
  <w:style w:type="paragraph" w:styleId="a8">
    <w:name w:val="Balloon Text"/>
    <w:basedOn w:val="a"/>
    <w:link w:val="a9"/>
    <w:uiPriority w:val="99"/>
    <w:semiHidden/>
    <w:unhideWhenUsed/>
    <w:rsid w:val="003427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4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nchu1122</dc:creator>
  <cp:lastModifiedBy>user</cp:lastModifiedBy>
  <cp:revision>2</cp:revision>
  <cp:lastPrinted>2015-05-20T08:21:00Z</cp:lastPrinted>
  <dcterms:created xsi:type="dcterms:W3CDTF">2018-09-27T07:46:00Z</dcterms:created>
  <dcterms:modified xsi:type="dcterms:W3CDTF">2018-09-27T07:46:00Z</dcterms:modified>
</cp:coreProperties>
</file>