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Ind w:w="-15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124"/>
        <w:gridCol w:w="1134"/>
        <w:gridCol w:w="1134"/>
        <w:gridCol w:w="1135"/>
        <w:gridCol w:w="1112"/>
        <w:gridCol w:w="1134"/>
        <w:gridCol w:w="1156"/>
        <w:gridCol w:w="1134"/>
        <w:gridCol w:w="1134"/>
      </w:tblGrid>
      <w:tr w:rsidR="00615F4C" w:rsidRPr="00615F4C" w:rsidTr="00615F4C">
        <w:trPr>
          <w:trHeight w:val="1115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615F4C" w:rsidRPr="00615F4C" w:rsidRDefault="00615F4C" w:rsidP="004B67F9">
            <w:pPr>
              <w:widowControl/>
              <w:tabs>
                <w:tab w:val="left" w:pos="1038"/>
              </w:tabs>
              <w:snapToGrid w:val="0"/>
              <w:spacing w:line="240" w:lineRule="atLeast"/>
              <w:ind w:leftChars="14" w:left="34" w:rightChars="20" w:right="48" w:firstLine="2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 w:val="22"/>
              </w:rPr>
            </w:pPr>
            <w:hyperlink r:id="rId7" w:history="1">
              <w:r w:rsidRPr="00615F4C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 w:val="22"/>
                </w:rPr>
                <w:t>農業暨自然資源學院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15F4C" w:rsidRPr="00615F4C" w:rsidRDefault="00615F4C" w:rsidP="004B67F9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 w:val="22"/>
              </w:rPr>
            </w:pPr>
            <w:hyperlink r:id="rId8" w:history="1">
              <w:r w:rsidRPr="00615F4C">
                <w:rPr>
                  <w:rStyle w:val="a3"/>
                  <w:rFonts w:ascii="標楷體" w:eastAsia="標楷體" w:hAnsi="標楷體" w:cs="Times New Roman" w:hint="eastAsia"/>
                  <w:b/>
                  <w:bCs/>
                  <w:color w:val="FFFFFF" w:themeColor="background1"/>
                  <w:kern w:val="0"/>
                  <w:sz w:val="22"/>
                </w:rPr>
                <w:t>理學院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15F4C" w:rsidRPr="00615F4C" w:rsidRDefault="00615F4C" w:rsidP="004B67F9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</w:pPr>
            <w:hyperlink r:id="rId9" w:history="1">
              <w:r w:rsidRPr="00615F4C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 w:val="22"/>
                </w:rPr>
                <w:t>工學院</w:t>
              </w:r>
            </w:hyperlink>
          </w:p>
        </w:tc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</w:tcPr>
          <w:p w:rsidR="00FF2167" w:rsidRDefault="00FF2167" w:rsidP="00FF2167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</w:pPr>
          </w:p>
          <w:p w:rsidR="00615F4C" w:rsidRPr="00615F4C" w:rsidRDefault="00FF2167" w:rsidP="00FF2167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sz w:val="22"/>
              </w:rPr>
            </w:pPr>
            <w:r w:rsidRPr="00FF2167">
              <w:rPr>
                <w:rStyle w:val="a3"/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  <w:t>電機資訊學院</w:t>
            </w:r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15F4C" w:rsidRPr="00615F4C" w:rsidRDefault="00615F4C" w:rsidP="00951BCD">
            <w:pPr>
              <w:widowControl/>
              <w:snapToGrid w:val="0"/>
              <w:spacing w:line="240" w:lineRule="atLeast"/>
              <w:ind w:leftChars="14" w:left="34" w:rightChars="53" w:right="127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</w:pPr>
            <w:hyperlink r:id="rId10" w:history="1">
              <w:r w:rsidRPr="00615F4C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 w:val="22"/>
                </w:rPr>
                <w:t>生命科學院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15F4C" w:rsidRPr="00615F4C" w:rsidRDefault="00615F4C" w:rsidP="00951BCD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</w:pPr>
            <w:hyperlink r:id="rId11" w:history="1">
              <w:r w:rsidRPr="00615F4C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 w:val="22"/>
                </w:rPr>
                <w:t>獸醫學院</w:t>
              </w:r>
            </w:hyperlink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15F4C" w:rsidRPr="00615F4C" w:rsidRDefault="00615F4C" w:rsidP="007376E2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</w:pPr>
            <w:hyperlink r:id="rId12" w:history="1">
              <w:r w:rsidRPr="00615F4C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 w:val="22"/>
                </w:rPr>
                <w:t>管理學院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15F4C" w:rsidRPr="00615F4C" w:rsidRDefault="00615F4C" w:rsidP="00951BCD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 w:val="22"/>
              </w:rPr>
            </w:pPr>
            <w:hyperlink r:id="rId13" w:history="1">
              <w:r w:rsidRPr="00615F4C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 w:val="22"/>
                </w:rPr>
                <w:t>法政學院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615F4C" w:rsidRPr="00615F4C" w:rsidRDefault="00615F4C" w:rsidP="003E099B">
            <w:pPr>
              <w:widowControl/>
              <w:snapToGrid w:val="0"/>
              <w:spacing w:line="240" w:lineRule="atLeast"/>
              <w:ind w:leftChars="14" w:left="34"/>
              <w:jc w:val="center"/>
              <w:rPr>
                <w:rFonts w:ascii="標楷體" w:eastAsia="標楷體" w:hAnsi="標楷體"/>
                <w:b/>
                <w:color w:val="FFFFFF" w:themeColor="background1"/>
                <w:sz w:val="22"/>
                <w:u w:val="single"/>
              </w:rPr>
            </w:pPr>
            <w:hyperlink r:id="rId14" w:history="1">
              <w:r w:rsidRPr="00615F4C">
                <w:rPr>
                  <w:rStyle w:val="a3"/>
                  <w:rFonts w:ascii="標楷體" w:eastAsia="標楷體" w:hAnsi="標楷體" w:hint="eastAsia"/>
                  <w:b/>
                  <w:color w:val="FFFFFF" w:themeColor="background1"/>
                  <w:sz w:val="22"/>
                </w:rPr>
                <w:t>文學院</w:t>
              </w:r>
            </w:hyperlink>
          </w:p>
        </w:tc>
      </w:tr>
      <w:tr w:rsidR="00615F4C" w:rsidRPr="00615F4C" w:rsidTr="001E4995">
        <w:trPr>
          <w:trHeight w:val="921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15" w:history="1">
              <w:r w:rsidRPr="00314EF0">
                <w:rPr>
                  <w:rStyle w:val="a3"/>
                  <w:rFonts w:ascii="標楷體" w:eastAsia="標楷體" w:hAnsi="標楷體" w:hint="eastAsia"/>
                  <w:sz w:val="20"/>
                  <w:szCs w:val="20"/>
                </w:rPr>
                <w:t>農藝</w:t>
              </w:r>
              <w:r w:rsidRPr="00314EF0">
                <w:rPr>
                  <w:rStyle w:val="a3"/>
                  <w:rFonts w:ascii="標楷體" w:eastAsia="標楷體" w:hAnsi="標楷體" w:hint="eastAsia"/>
                  <w:sz w:val="20"/>
                  <w:szCs w:val="20"/>
                </w:rPr>
                <w:t>學</w:t>
              </w:r>
              <w:r w:rsidRPr="00314EF0">
                <w:rPr>
                  <w:rStyle w:val="a3"/>
                  <w:rFonts w:ascii="標楷體" w:eastAsia="標楷體" w:hAnsi="標楷體" w:hint="eastAsia"/>
                  <w:sz w:val="20"/>
                  <w:szCs w:val="20"/>
                </w:rPr>
                <w:t>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16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化學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17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土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木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工程學系所</w:t>
              </w:r>
            </w:hyperlink>
          </w:p>
        </w:tc>
        <w:bookmarkStart w:id="0" w:name="_GoBack"/>
        <w:bookmarkEnd w:id="0"/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615F4C" w:rsidRPr="00314EF0" w:rsidRDefault="00FF2167" w:rsidP="008434A0">
            <w:pPr>
              <w:widowControl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314EF0">
              <w:rPr>
                <w:sz w:val="20"/>
                <w:szCs w:val="20"/>
              </w:rPr>
              <w:fldChar w:fldCharType="begin"/>
            </w:r>
            <w:r w:rsidRPr="00314EF0">
              <w:rPr>
                <w:sz w:val="20"/>
                <w:szCs w:val="20"/>
              </w:rPr>
              <w:instrText xml:space="preserve"> HYPERLINK "http://www.cs.nchu.edu.tw/v4/" </w:instrText>
            </w:r>
            <w:r w:rsidRPr="00314EF0">
              <w:rPr>
                <w:sz w:val="20"/>
                <w:szCs w:val="20"/>
              </w:rPr>
              <w:fldChar w:fldCharType="separate"/>
            </w:r>
            <w:r w:rsidRPr="00314EF0">
              <w:rPr>
                <w:rStyle w:val="a3"/>
                <w:rFonts w:ascii="標楷體" w:eastAsia="標楷體" w:hAnsi="標楷體"/>
                <w:sz w:val="20"/>
                <w:szCs w:val="20"/>
              </w:rPr>
              <w:t>資訊</w:t>
            </w:r>
            <w:r w:rsidRPr="00314EF0">
              <w:rPr>
                <w:rStyle w:val="a3"/>
                <w:rFonts w:ascii="標楷體" w:eastAsia="標楷體" w:hAnsi="標楷體"/>
                <w:sz w:val="20"/>
                <w:szCs w:val="20"/>
              </w:rPr>
              <w:t>科</w:t>
            </w:r>
            <w:r w:rsidRPr="00314EF0">
              <w:rPr>
                <w:rStyle w:val="a3"/>
                <w:rFonts w:ascii="標楷體" w:eastAsia="標楷體" w:hAnsi="標楷體"/>
                <w:sz w:val="20"/>
                <w:szCs w:val="20"/>
              </w:rPr>
              <w:t>學與工程學系所</w:t>
            </w:r>
            <w:r w:rsidRPr="00314EF0">
              <w:rPr>
                <w:rStyle w:val="a3"/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18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生命科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19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獸醫學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</w:t>
              </w:r>
            </w:hyperlink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6A5541">
            <w:pPr>
              <w:widowControl/>
              <w:snapToGrid w:val="0"/>
              <w:spacing w:line="240" w:lineRule="atLeast"/>
              <w:ind w:leftChars="-43" w:left="-103" w:rightChars="17" w:right="41" w:firstLineChars="46" w:firstLine="9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20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企業管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理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學系所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6A5541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hyperlink r:id="rId21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法律學系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3E099B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22" w:tgtFrame="_blank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中國文學系所</w:t>
              </w:r>
            </w:hyperlink>
          </w:p>
        </w:tc>
      </w:tr>
      <w:tr w:rsidR="00615F4C" w:rsidRPr="00615F4C" w:rsidTr="00615F4C">
        <w:trPr>
          <w:trHeight w:val="737"/>
        </w:trPr>
        <w:tc>
          <w:tcPr>
            <w:tcW w:w="11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hyperlink r:id="rId23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園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藝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學系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615F4C" w:rsidRPr="00314EF0" w:rsidRDefault="00615F4C" w:rsidP="00314EF0">
            <w:pPr>
              <w:widowControl/>
              <w:snapToGrid w:val="0"/>
              <w:spacing w:line="240" w:lineRule="atLeast"/>
              <w:ind w:rightChars="30" w:right="72" w:firstLineChars="19" w:firstLine="3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24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應用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學系所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25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機械工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程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學系所</w:t>
              </w:r>
            </w:hyperlink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615F4C" w:rsidRPr="00314EF0" w:rsidRDefault="00FF2167" w:rsidP="0045645F">
            <w:pPr>
              <w:widowControl/>
              <w:snapToGrid w:val="0"/>
              <w:spacing w:line="240" w:lineRule="atLeast"/>
              <w:ind w:rightChars="7" w:right="17" w:firstLineChars="21" w:firstLine="42"/>
              <w:jc w:val="center"/>
              <w:rPr>
                <w:sz w:val="20"/>
                <w:szCs w:val="20"/>
              </w:rPr>
            </w:pPr>
            <w:hyperlink r:id="rId26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電機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工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程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學系所</w:t>
              </w:r>
            </w:hyperlink>
          </w:p>
        </w:tc>
        <w:tc>
          <w:tcPr>
            <w:tcW w:w="11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615F4C" w:rsidRPr="00314EF0" w:rsidRDefault="00615F4C" w:rsidP="006A5541">
            <w:pPr>
              <w:widowControl/>
              <w:snapToGrid w:val="0"/>
              <w:spacing w:line="240" w:lineRule="atLeast"/>
              <w:ind w:rightChars="53" w:right="127" w:firstLineChars="49" w:firstLine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27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生物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化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學研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究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28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微生物暨公共衛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學研究所</w:t>
              </w:r>
            </w:hyperlink>
          </w:p>
        </w:tc>
        <w:tc>
          <w:tcPr>
            <w:tcW w:w="11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615F4C" w:rsidRPr="00314EF0" w:rsidRDefault="00615F4C" w:rsidP="0045645F">
            <w:pPr>
              <w:widowControl/>
              <w:snapToGrid w:val="0"/>
              <w:spacing w:line="240" w:lineRule="atLeast"/>
              <w:ind w:leftChars="-43" w:left="-103" w:firstLineChars="51" w:firstLine="10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29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財務金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融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 xml:space="preserve">學系所 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615F4C" w:rsidRPr="00314EF0" w:rsidRDefault="00615F4C" w:rsidP="00314EF0">
            <w:pPr>
              <w:widowControl/>
              <w:snapToGrid w:val="0"/>
              <w:spacing w:line="300" w:lineRule="exact"/>
              <w:ind w:leftChars="17" w:left="42" w:rightChars="-51" w:right="-122" w:hanging="1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hyperlink r:id="rId30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國際政治研究所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615F4C" w:rsidRPr="00314EF0" w:rsidRDefault="00615F4C" w:rsidP="003E099B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sz w:val="20"/>
                <w:szCs w:val="20"/>
              </w:rPr>
            </w:pPr>
            <w:hyperlink r:id="rId31" w:tgtFrame="_blank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外國語</w:t>
              </w:r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文</w:t>
              </w:r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學系所</w:t>
              </w:r>
            </w:hyperlink>
          </w:p>
        </w:tc>
      </w:tr>
      <w:tr w:rsidR="00615F4C" w:rsidRPr="00615F4C" w:rsidTr="00615F4C">
        <w:trPr>
          <w:trHeight w:val="737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32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森林學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615F4C" w:rsidRPr="00314EF0" w:rsidRDefault="00615F4C" w:rsidP="00314EF0">
            <w:pPr>
              <w:widowControl/>
              <w:snapToGrid w:val="0"/>
              <w:spacing w:line="240" w:lineRule="atLeast"/>
              <w:ind w:firstLineChars="19" w:firstLine="3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33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物理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34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環境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工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程學系所</w:t>
              </w:r>
            </w:hyperlink>
          </w:p>
        </w:tc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8434A0">
            <w:pPr>
              <w:widowControl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615F4C" w:rsidRPr="00314EF0" w:rsidRDefault="00FF2167" w:rsidP="008434A0">
            <w:pPr>
              <w:widowControl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hyperlink r:id="rId35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通訊工程研究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所</w:t>
              </w:r>
            </w:hyperlink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36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分子生物學研究所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37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獸醫病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理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生物學研究所</w:t>
              </w:r>
            </w:hyperlink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DB695C">
            <w:pPr>
              <w:widowControl/>
              <w:snapToGrid w:val="0"/>
              <w:spacing w:line="240" w:lineRule="atLeast"/>
              <w:ind w:leftChars="22" w:left="53" w:rightChars="76" w:right="18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38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資訊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管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理學系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9B71E9">
            <w:pPr>
              <w:widowControl/>
              <w:snapToGrid w:val="0"/>
              <w:spacing w:line="300" w:lineRule="exact"/>
              <w:ind w:leftChars="70" w:left="168" w:rightChars="12" w:right="2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314EF0">
              <w:rPr>
                <w:sz w:val="20"/>
                <w:szCs w:val="20"/>
              </w:rPr>
              <w:fldChar w:fldCharType="begin"/>
            </w:r>
            <w:r w:rsidRPr="00314EF0">
              <w:rPr>
                <w:sz w:val="20"/>
                <w:szCs w:val="20"/>
              </w:rPr>
              <w:instrText>HYPERLINK "http://www.ginppa.nchu.edu.tw/index.php/member1/items"</w:instrText>
            </w:r>
            <w:r w:rsidRPr="00314EF0">
              <w:rPr>
                <w:sz w:val="20"/>
                <w:szCs w:val="20"/>
              </w:rPr>
            </w:r>
            <w:r w:rsidRPr="00314EF0">
              <w:rPr>
                <w:sz w:val="20"/>
                <w:szCs w:val="20"/>
              </w:rPr>
              <w:fldChar w:fldCharType="separate"/>
            </w:r>
            <w:r w:rsidRPr="00314EF0">
              <w:rPr>
                <w:rStyle w:val="a3"/>
                <w:rFonts w:ascii="標楷體" w:eastAsia="標楷體" w:hAnsi="標楷體" w:cs="Tahoma"/>
                <w:sz w:val="20"/>
                <w:szCs w:val="20"/>
              </w:rPr>
              <w:t>國</w:t>
            </w:r>
            <w:r w:rsidRPr="00314EF0">
              <w:rPr>
                <w:rStyle w:val="a3"/>
                <w:rFonts w:ascii="標楷體" w:eastAsia="標楷體" w:hAnsi="標楷體" w:cs="Tahoma"/>
                <w:sz w:val="20"/>
                <w:szCs w:val="20"/>
              </w:rPr>
              <w:t>家</w:t>
            </w:r>
            <w:r w:rsidRPr="00314EF0">
              <w:rPr>
                <w:rStyle w:val="a3"/>
                <w:rFonts w:ascii="標楷體" w:eastAsia="標楷體" w:hAnsi="標楷體" w:cs="Tahoma"/>
                <w:sz w:val="20"/>
                <w:szCs w:val="20"/>
              </w:rPr>
              <w:t>政</w:t>
            </w:r>
            <w:r w:rsidRPr="00314EF0">
              <w:rPr>
                <w:rStyle w:val="a3"/>
                <w:rFonts w:ascii="標楷體" w:eastAsia="標楷體" w:hAnsi="標楷體" w:cs="Tahoma"/>
                <w:sz w:val="20"/>
                <w:szCs w:val="20"/>
              </w:rPr>
              <w:t>策與公共事務研究所</w:t>
            </w:r>
            <w:r w:rsidRPr="00314EF0">
              <w:rPr>
                <w:rStyle w:val="a3"/>
                <w:rFonts w:ascii="標楷體" w:eastAsia="標楷體" w:hAnsi="標楷體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615F4C" w:rsidRPr="00314EF0" w:rsidRDefault="00615F4C" w:rsidP="003E099B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Style w:val="a3"/>
                <w:rFonts w:ascii="標楷體" w:eastAsia="標楷體" w:hAnsi="標楷體" w:cs="Tahoma"/>
                <w:sz w:val="20"/>
                <w:szCs w:val="20"/>
              </w:rPr>
            </w:pPr>
            <w:hyperlink r:id="rId39" w:tgtFrame="_blank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歷史學系所</w:t>
              </w:r>
            </w:hyperlink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77" w:left="185" w:rightChars="79" w:right="1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4EF0">
              <w:rPr>
                <w:sz w:val="20"/>
                <w:szCs w:val="20"/>
              </w:rPr>
              <w:fldChar w:fldCharType="begin"/>
            </w:r>
            <w:r w:rsidRPr="00314EF0">
              <w:rPr>
                <w:sz w:val="20"/>
                <w:szCs w:val="20"/>
              </w:rPr>
              <w:instrText xml:space="preserve"> HYPERLINK "http://nchuae.nchu.edu.tw/" </w:instrText>
            </w:r>
            <w:r w:rsidRPr="00314EF0">
              <w:rPr>
                <w:sz w:val="20"/>
                <w:szCs w:val="20"/>
              </w:rPr>
              <w:fldChar w:fldCharType="separate"/>
            </w:r>
            <w:r w:rsidRPr="00314EF0">
              <w:rPr>
                <w:rStyle w:val="a3"/>
                <w:rFonts w:ascii="標楷體" w:eastAsia="標楷體" w:hAnsi="標楷體"/>
                <w:sz w:val="20"/>
                <w:szCs w:val="20"/>
              </w:rPr>
              <w:t>應用經濟學系</w:t>
            </w:r>
            <w:r w:rsidRPr="00314EF0">
              <w:rPr>
                <w:rStyle w:val="a3"/>
                <w:rFonts w:ascii="標楷體" w:eastAsia="標楷體" w:hAnsi="標楷體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="16" w:rightChars="14" w:right="34" w:hangingChars="8" w:hanging="1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40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統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計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</w:t>
              </w:r>
              <w:r w:rsidRPr="00314EF0">
                <w:rPr>
                  <w:rStyle w:val="a3"/>
                  <w:rFonts w:ascii="標楷體" w:eastAsia="標楷體" w:hAnsi="標楷體" w:hint="eastAsia"/>
                  <w:sz w:val="20"/>
                  <w:szCs w:val="20"/>
                </w:rPr>
                <w:t xml:space="preserve">   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41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化學工程學系所</w:t>
              </w:r>
            </w:hyperlink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rightChars="53" w:right="127" w:firstLineChars="49" w:firstLine="98"/>
              <w:jc w:val="center"/>
              <w:rPr>
                <w:sz w:val="20"/>
                <w:szCs w:val="20"/>
              </w:rPr>
            </w:pPr>
            <w:hyperlink r:id="rId42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光電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工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程研究所</w:t>
              </w:r>
            </w:hyperlink>
          </w:p>
        </w:tc>
        <w:tc>
          <w:tcPr>
            <w:tcW w:w="11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rightChars="53" w:right="127" w:firstLineChars="49" w:firstLine="9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43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生物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醫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-43" w:left="-10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44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行銷學系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hyperlink r:id="rId45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教師專</w:t>
              </w:r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業</w:t>
              </w:r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發展研</w:t>
              </w:r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究</w:t>
              </w:r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Style w:val="a3"/>
                <w:rFonts w:ascii="標楷體" w:eastAsia="標楷體" w:hAnsi="標楷體" w:cs="Tahoma"/>
                <w:sz w:val="20"/>
                <w:szCs w:val="20"/>
              </w:rPr>
            </w:pPr>
            <w:hyperlink r:id="rId46" w:tgtFrame="_blank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圖書資訊學研究所</w:t>
              </w:r>
            </w:hyperlink>
          </w:p>
        </w:tc>
      </w:tr>
      <w:tr w:rsidR="00FF2167" w:rsidRPr="00615F4C" w:rsidTr="00FF2167">
        <w:trPr>
          <w:trHeight w:val="737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tabs>
                <w:tab w:val="left" w:pos="1228"/>
              </w:tabs>
              <w:snapToGrid w:val="0"/>
              <w:spacing w:line="240" w:lineRule="atLeast"/>
              <w:ind w:leftChars="77" w:left="185" w:rightChars="79" w:right="1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47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植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物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病理學系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8" w:left="20" w:rightChars="30" w:right="72" w:hang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48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奈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米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科學研究所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14" w:left="3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49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材料科學與工程學系</w:t>
              </w:r>
            </w:hyperlink>
          </w:p>
        </w:tc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45" w:left="108" w:rightChars="53"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45" w:left="108" w:rightChars="53" w:right="12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0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基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因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體暨生物資訊學研究所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-43" w:left="-10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1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會計學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Style w:val="a3"/>
                <w:rFonts w:cs="Tahoma"/>
                <w:sz w:val="20"/>
                <w:szCs w:val="20"/>
              </w:rPr>
            </w:pPr>
            <w:hyperlink r:id="rId52" w:tgtFrame="_blank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台灣文學與跨國文化研究所</w:t>
              </w:r>
            </w:hyperlink>
          </w:p>
        </w:tc>
      </w:tr>
      <w:tr w:rsidR="00FF2167" w:rsidRPr="00615F4C" w:rsidTr="00FF2167">
        <w:trPr>
          <w:trHeight w:val="737"/>
        </w:trPr>
        <w:tc>
          <w:tcPr>
            <w:tcW w:w="11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3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昆蟲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8" w:left="20" w:rightChars="30" w:right="72" w:hanging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rightChars="42" w:right="101" w:firstLineChars="61" w:firstLine="1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4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精密工程研究所</w:t>
              </w:r>
            </w:hyperlink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22" w:left="55" w:rightChars="76" w:right="182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5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科技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管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理研究所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Style w:val="a3"/>
                <w:rFonts w:ascii="標楷體" w:eastAsia="標楷體" w:cs="Tahoma"/>
                <w:sz w:val="20"/>
                <w:szCs w:val="20"/>
              </w:rPr>
            </w:pPr>
            <w:hyperlink r:id="rId56" w:tgtFrame="_blank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語言中心</w:t>
              </w:r>
            </w:hyperlink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7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動物科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rightChars="42" w:right="101" w:firstLineChars="61" w:firstLine="1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8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生醫工程研究所</w:t>
              </w:r>
            </w:hyperlink>
          </w:p>
        </w:tc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rightChars="17" w:right="4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59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運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動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與健康管理研究所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Style w:val="a3"/>
                <w:rFonts w:cs="Tahoma"/>
                <w:sz w:val="20"/>
                <w:szCs w:val="20"/>
              </w:rPr>
            </w:pPr>
            <w:hyperlink r:id="rId60" w:tgtFrame="_blank" w:history="1">
              <w:r w:rsidRPr="00314EF0">
                <w:rPr>
                  <w:rStyle w:val="a3"/>
                  <w:rFonts w:ascii="標楷體" w:eastAsia="標楷體" w:hAnsi="標楷體" w:cs="Tahoma"/>
                  <w:sz w:val="20"/>
                  <w:szCs w:val="20"/>
                </w:rPr>
                <w:t>鹿鳴文化資產中心</w:t>
              </w:r>
            </w:hyperlink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61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土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壤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環境科學系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rightChars="42" w:right="101" w:firstLineChars="61" w:firstLine="1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pStyle w:val="Default"/>
              <w:spacing w:line="3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Style w:val="a3"/>
                <w:rFonts w:ascii="標楷體" w:eastAsia="標楷體" w:cs="Tahoma"/>
                <w:sz w:val="20"/>
                <w:szCs w:val="20"/>
              </w:rPr>
            </w:pPr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firstLineChars="85" w:firstLine="17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62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水土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保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持學系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rightChars="42" w:right="101" w:firstLineChars="61" w:firstLine="1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-17" w:left="-5" w:rightChars="-46" w:right="-110" w:hangingChars="18" w:hanging="36"/>
              <w:jc w:val="center"/>
              <w:rPr>
                <w:rStyle w:val="a3"/>
                <w:rFonts w:cs="Tahoma"/>
                <w:sz w:val="20"/>
                <w:szCs w:val="20"/>
              </w:rPr>
            </w:pPr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leftChars="78" w:left="187" w:rightChars="20" w:right="48" w:firstLine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63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食品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暨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應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用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生物科技學系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ind w:firstLineChars="61" w:firstLine="1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64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生物產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業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機電工程學系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65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生物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產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業管理研究所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FF2167" w:rsidRPr="00314EF0" w:rsidRDefault="00FF2167" w:rsidP="00FF2167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F2167" w:rsidRPr="00615F4C" w:rsidTr="00615F4C">
        <w:trPr>
          <w:trHeight w:val="737"/>
        </w:trPr>
        <w:tc>
          <w:tcPr>
            <w:tcW w:w="112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66" w:history="1"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生物科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技</w:t>
              </w:r>
              <w:r w:rsidRPr="00314EF0">
                <w:rPr>
                  <w:rStyle w:val="a3"/>
                  <w:rFonts w:ascii="標楷體" w:eastAsia="標楷體" w:hAnsi="標楷體"/>
                  <w:sz w:val="20"/>
                  <w:szCs w:val="20"/>
                </w:rPr>
                <w:t>學研究所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FF2167" w:rsidRPr="00314EF0" w:rsidRDefault="00FF2167" w:rsidP="00FF2167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FF2167" w:rsidRPr="00314EF0" w:rsidRDefault="00FF2167" w:rsidP="00FF2167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4D21E8" w:rsidRPr="009A2CDE" w:rsidRDefault="004D21E8" w:rsidP="005E1CF0">
      <w:pPr>
        <w:rPr>
          <w:sz w:val="22"/>
        </w:rPr>
      </w:pPr>
    </w:p>
    <w:sectPr w:rsidR="004D21E8" w:rsidRPr="009A2CDE" w:rsidSect="00961E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AF4" w:rsidRDefault="00A36AF4" w:rsidP="003A7FD2">
      <w:r>
        <w:separator/>
      </w:r>
    </w:p>
  </w:endnote>
  <w:endnote w:type="continuationSeparator" w:id="0">
    <w:p w:rsidR="00A36AF4" w:rsidRDefault="00A36AF4" w:rsidP="003A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AF4" w:rsidRDefault="00A36AF4" w:rsidP="003A7FD2">
      <w:r>
        <w:separator/>
      </w:r>
    </w:p>
  </w:footnote>
  <w:footnote w:type="continuationSeparator" w:id="0">
    <w:p w:rsidR="00A36AF4" w:rsidRDefault="00A36AF4" w:rsidP="003A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A7"/>
    <w:rsid w:val="000366AD"/>
    <w:rsid w:val="000955F0"/>
    <w:rsid w:val="000A7581"/>
    <w:rsid w:val="000C4BEC"/>
    <w:rsid w:val="000F5B9E"/>
    <w:rsid w:val="0010673F"/>
    <w:rsid w:val="001135D0"/>
    <w:rsid w:val="001E1D9F"/>
    <w:rsid w:val="001E4995"/>
    <w:rsid w:val="002371EE"/>
    <w:rsid w:val="00266C36"/>
    <w:rsid w:val="002D7F54"/>
    <w:rsid w:val="00300A14"/>
    <w:rsid w:val="003028C8"/>
    <w:rsid w:val="00312557"/>
    <w:rsid w:val="00314EF0"/>
    <w:rsid w:val="00336340"/>
    <w:rsid w:val="003450EB"/>
    <w:rsid w:val="0035383C"/>
    <w:rsid w:val="00355F4F"/>
    <w:rsid w:val="00360E23"/>
    <w:rsid w:val="0037006E"/>
    <w:rsid w:val="00381BE4"/>
    <w:rsid w:val="003A7B24"/>
    <w:rsid w:val="003A7FD2"/>
    <w:rsid w:val="003E099B"/>
    <w:rsid w:val="003F1F39"/>
    <w:rsid w:val="00431131"/>
    <w:rsid w:val="00441912"/>
    <w:rsid w:val="0045645F"/>
    <w:rsid w:val="004678C4"/>
    <w:rsid w:val="0048360D"/>
    <w:rsid w:val="00490CB8"/>
    <w:rsid w:val="0049146B"/>
    <w:rsid w:val="004A7994"/>
    <w:rsid w:val="004B67F9"/>
    <w:rsid w:val="004D21E8"/>
    <w:rsid w:val="00551EA1"/>
    <w:rsid w:val="0055676B"/>
    <w:rsid w:val="005A6D2F"/>
    <w:rsid w:val="005E1CF0"/>
    <w:rsid w:val="005E2A80"/>
    <w:rsid w:val="005F55C1"/>
    <w:rsid w:val="00615F4C"/>
    <w:rsid w:val="00627A70"/>
    <w:rsid w:val="006307B0"/>
    <w:rsid w:val="006A5541"/>
    <w:rsid w:val="00703126"/>
    <w:rsid w:val="007376E2"/>
    <w:rsid w:val="00750417"/>
    <w:rsid w:val="00753EED"/>
    <w:rsid w:val="00777180"/>
    <w:rsid w:val="008258D3"/>
    <w:rsid w:val="008434A0"/>
    <w:rsid w:val="00875155"/>
    <w:rsid w:val="008B1C6E"/>
    <w:rsid w:val="008C0092"/>
    <w:rsid w:val="008D61D2"/>
    <w:rsid w:val="008F622B"/>
    <w:rsid w:val="00930261"/>
    <w:rsid w:val="00951BCD"/>
    <w:rsid w:val="00961EA7"/>
    <w:rsid w:val="009624C1"/>
    <w:rsid w:val="00997DF7"/>
    <w:rsid w:val="009A2CDE"/>
    <w:rsid w:val="009B71E9"/>
    <w:rsid w:val="009E2834"/>
    <w:rsid w:val="00A041A4"/>
    <w:rsid w:val="00A13490"/>
    <w:rsid w:val="00A3391E"/>
    <w:rsid w:val="00A36AF4"/>
    <w:rsid w:val="00A54048"/>
    <w:rsid w:val="00A55204"/>
    <w:rsid w:val="00A95F3F"/>
    <w:rsid w:val="00AA1038"/>
    <w:rsid w:val="00AA5D00"/>
    <w:rsid w:val="00AE4C38"/>
    <w:rsid w:val="00AF2447"/>
    <w:rsid w:val="00B16BCC"/>
    <w:rsid w:val="00BB6650"/>
    <w:rsid w:val="00BC206F"/>
    <w:rsid w:val="00BC4AD4"/>
    <w:rsid w:val="00BE4DCD"/>
    <w:rsid w:val="00C54AD2"/>
    <w:rsid w:val="00C7337C"/>
    <w:rsid w:val="00C8584F"/>
    <w:rsid w:val="00C8592D"/>
    <w:rsid w:val="00C902D9"/>
    <w:rsid w:val="00CE08DB"/>
    <w:rsid w:val="00D030E7"/>
    <w:rsid w:val="00D75A75"/>
    <w:rsid w:val="00DB6751"/>
    <w:rsid w:val="00DB695C"/>
    <w:rsid w:val="00DC2E41"/>
    <w:rsid w:val="00DD4563"/>
    <w:rsid w:val="00DE002C"/>
    <w:rsid w:val="00E22B1C"/>
    <w:rsid w:val="00E3436A"/>
    <w:rsid w:val="00E632DE"/>
    <w:rsid w:val="00E63EC8"/>
    <w:rsid w:val="00E7120B"/>
    <w:rsid w:val="00E87362"/>
    <w:rsid w:val="00EA4106"/>
    <w:rsid w:val="00EC370C"/>
    <w:rsid w:val="00ED1E3E"/>
    <w:rsid w:val="00ED7C59"/>
    <w:rsid w:val="00F311E1"/>
    <w:rsid w:val="00FE3158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343EE"/>
  <w15:docId w15:val="{2F81E539-ABF9-4D49-AC70-30AE4D1B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E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EA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A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7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7FD2"/>
    <w:rPr>
      <w:sz w:val="20"/>
      <w:szCs w:val="20"/>
    </w:rPr>
  </w:style>
  <w:style w:type="character" w:styleId="a9">
    <w:name w:val="Strong"/>
    <w:basedOn w:val="a0"/>
    <w:uiPriority w:val="22"/>
    <w:qFormat/>
    <w:rsid w:val="004678C4"/>
    <w:rPr>
      <w:b/>
      <w:bCs/>
    </w:rPr>
  </w:style>
  <w:style w:type="paragraph" w:customStyle="1" w:styleId="Default">
    <w:name w:val="Default"/>
    <w:rsid w:val="008258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e.nchu.edu.tw/main.asp?un=14&amp;bn=2&amp;pcid=2&amp;pgid=1" TargetMode="External"/><Relationship Id="rId21" Type="http://schemas.openxmlformats.org/officeDocument/2006/relationships/hyperlink" Target="http://law.nchu.edu.tw/members/teacher.php?class=110" TargetMode="External"/><Relationship Id="rId34" Type="http://schemas.openxmlformats.org/officeDocument/2006/relationships/hyperlink" Target="http://www.ev.nchu.edu.tw/main.asp?uno=3" TargetMode="External"/><Relationship Id="rId42" Type="http://schemas.openxmlformats.org/officeDocument/2006/relationships/hyperlink" Target="http://www.ioe.nchu.edu.tw/main.asp?uno=5" TargetMode="External"/><Relationship Id="rId47" Type="http://schemas.openxmlformats.org/officeDocument/2006/relationships/hyperlink" Target="http://www.pp.nchu.edu.tw/?page_id=584" TargetMode="External"/><Relationship Id="rId50" Type="http://schemas.openxmlformats.org/officeDocument/2006/relationships/hyperlink" Target="http://www.nchu.edu.tw/~bif/html_zh/faculty.php" TargetMode="External"/><Relationship Id="rId55" Type="http://schemas.openxmlformats.org/officeDocument/2006/relationships/hyperlink" Target="http://itm.nchu.edu.tw/?page_id=92" TargetMode="External"/><Relationship Id="rId63" Type="http://schemas.openxmlformats.org/officeDocument/2006/relationships/hyperlink" Target="http://foodsci.nchu.edu.tw/Center/TeacherInfo/TeacherList.aspx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canr.nchu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140.120.9.59/index.php?option=com_content&amp;view=category&amp;id=80&amp;Itemid=491&amp;lang=zh" TargetMode="External"/><Relationship Id="rId29" Type="http://schemas.openxmlformats.org/officeDocument/2006/relationships/hyperlink" Target="http://www.fin.nchu.edu.tw/nchu/org.php?wshop=nchu&amp;Opt=viewpage&amp;tp=Org&amp;lang=zh-tw&amp;aid=18" TargetMode="External"/><Relationship Id="rId11" Type="http://schemas.openxmlformats.org/officeDocument/2006/relationships/hyperlink" Target="http://www.vmc.nchu.edu.tw/" TargetMode="External"/><Relationship Id="rId24" Type="http://schemas.openxmlformats.org/officeDocument/2006/relationships/hyperlink" Target="http://www.amath.nchu.edu.tw/member.php" TargetMode="External"/><Relationship Id="rId32" Type="http://schemas.openxmlformats.org/officeDocument/2006/relationships/hyperlink" Target="http://for.nchu.edu.tw/index.asp?ind=300" TargetMode="External"/><Relationship Id="rId37" Type="http://schemas.openxmlformats.org/officeDocument/2006/relationships/hyperlink" Target="http://www.ivp.nchu.edu.tw/faculty.php" TargetMode="External"/><Relationship Id="rId40" Type="http://schemas.openxmlformats.org/officeDocument/2006/relationships/hyperlink" Target="http://www.stat.nchu.edu.tw/member.php" TargetMode="External"/><Relationship Id="rId45" Type="http://schemas.openxmlformats.org/officeDocument/2006/relationships/hyperlink" Target="http://www.educ.nchu.edu.tw/main.php?mod=custom_page&amp;site_id=3&amp;page_id=137" TargetMode="External"/><Relationship Id="rId53" Type="http://schemas.openxmlformats.org/officeDocument/2006/relationships/hyperlink" Target="http://www.entomol.nchu.edu.tw/dept/teacher.htm" TargetMode="External"/><Relationship Id="rId58" Type="http://schemas.openxmlformats.org/officeDocument/2006/relationships/hyperlink" Target="http://www.bme.nchu.edu.tw/member.php?id=1" TargetMode="External"/><Relationship Id="rId66" Type="http://schemas.openxmlformats.org/officeDocument/2006/relationships/hyperlink" Target="http://140.120.49.67/wpch/?page_id=97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nchu.edu.tw/~soil/teachers.html" TargetMode="External"/><Relationship Id="rId19" Type="http://schemas.openxmlformats.org/officeDocument/2006/relationships/hyperlink" Target="http://www.vm.nchu.edu.tw/p05.html" TargetMode="External"/><Relationship Id="rId14" Type="http://schemas.openxmlformats.org/officeDocument/2006/relationships/hyperlink" Target="http://www.nchu.edu.tw/~lit/" TargetMode="External"/><Relationship Id="rId22" Type="http://schemas.openxmlformats.org/officeDocument/2006/relationships/hyperlink" Target="http://chinese.nchu.edu.tw/main.php" TargetMode="External"/><Relationship Id="rId27" Type="http://schemas.openxmlformats.org/officeDocument/2006/relationships/hyperlink" Target="http://biochem.nchu.edu.tw/" TargetMode="External"/><Relationship Id="rId30" Type="http://schemas.openxmlformats.org/officeDocument/2006/relationships/hyperlink" Target="http://gioip.nchu.edu.tw/members/teacher.php" TargetMode="External"/><Relationship Id="rId35" Type="http://schemas.openxmlformats.org/officeDocument/2006/relationships/hyperlink" Target="http://www.ice.nchu.edu.tw/" TargetMode="External"/><Relationship Id="rId43" Type="http://schemas.openxmlformats.org/officeDocument/2006/relationships/hyperlink" Target="http://biomed.nchu.edu.tw/t_profile" TargetMode="External"/><Relationship Id="rId48" Type="http://schemas.openxmlformats.org/officeDocument/2006/relationships/hyperlink" Target="http://www.inanos.nchu.edu.tw/" TargetMode="External"/><Relationship Id="rId56" Type="http://schemas.openxmlformats.org/officeDocument/2006/relationships/hyperlink" Target="http://lc.nchu.edu.tw/" TargetMode="External"/><Relationship Id="rId64" Type="http://schemas.openxmlformats.org/officeDocument/2006/relationships/hyperlink" Target="http://bimewww.nchu.edu.tw/teacher/Pro_now.htm" TargetMode="External"/><Relationship Id="rId8" Type="http://schemas.openxmlformats.org/officeDocument/2006/relationships/hyperlink" Target="http://science.nchu.edu.tw/index.php?lang=zh" TargetMode="External"/><Relationship Id="rId51" Type="http://schemas.openxmlformats.org/officeDocument/2006/relationships/hyperlink" Target="http://gia.nchu.edu.tw/teachers-lineu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m.nchu.edu.tw/" TargetMode="External"/><Relationship Id="rId17" Type="http://schemas.openxmlformats.org/officeDocument/2006/relationships/hyperlink" Target="http://www.ce.nchu.edu.tw/" TargetMode="External"/><Relationship Id="rId25" Type="http://schemas.openxmlformats.org/officeDocument/2006/relationships/hyperlink" Target="http://www.me.nchu.edu.tw/members_teachers.asp" TargetMode="External"/><Relationship Id="rId33" Type="http://schemas.openxmlformats.org/officeDocument/2006/relationships/hyperlink" Target="http://www.phys.nchu.edu.tw/" TargetMode="External"/><Relationship Id="rId38" Type="http://schemas.openxmlformats.org/officeDocument/2006/relationships/hyperlink" Target="http://mis.nchu.edu.tw/index.html" TargetMode="External"/><Relationship Id="rId46" Type="http://schemas.openxmlformats.org/officeDocument/2006/relationships/hyperlink" Target="http://www.gilis.nchu.edu.tw/" TargetMode="External"/><Relationship Id="rId59" Type="http://schemas.openxmlformats.org/officeDocument/2006/relationships/hyperlink" Target="http://gishm.nchu.edu.tw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a.nchu.edu.tw/members/teacher.php" TargetMode="External"/><Relationship Id="rId41" Type="http://schemas.openxmlformats.org/officeDocument/2006/relationships/hyperlink" Target="http://www.che.nchu.edu.tw/wb_main.asp?uno=d01" TargetMode="External"/><Relationship Id="rId54" Type="http://schemas.openxmlformats.org/officeDocument/2006/relationships/hyperlink" Target="http://www.ipe.nchu.edu.tw/main.asp?uno=3" TargetMode="External"/><Relationship Id="rId62" Type="http://schemas.openxmlformats.org/officeDocument/2006/relationships/hyperlink" Target="http://swcdis.nchu.edu.tw/Center/TeacherInfo/TeacherInfo.aspx?style=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ro.nchu.edu.tw/zh_tw/members/page19" TargetMode="External"/><Relationship Id="rId23" Type="http://schemas.openxmlformats.org/officeDocument/2006/relationships/hyperlink" Target="http://hort.nchu.edu.tw/members2/teacher.php" TargetMode="External"/><Relationship Id="rId28" Type="http://schemas.openxmlformats.org/officeDocument/2006/relationships/hyperlink" Target="http://www.gimph.nchu.edu.tw/main.htm" TargetMode="External"/><Relationship Id="rId36" Type="http://schemas.openxmlformats.org/officeDocument/2006/relationships/hyperlink" Target="http://www.nchu.edu.tw/~mbio/main.html" TargetMode="External"/><Relationship Id="rId49" Type="http://schemas.openxmlformats.org/officeDocument/2006/relationships/hyperlink" Target="http://www.mse.nchu.edu.tw/members/teacher.php" TargetMode="External"/><Relationship Id="rId57" Type="http://schemas.openxmlformats.org/officeDocument/2006/relationships/hyperlink" Target="http://www.as.nchu.edu.tw/teacher.htm" TargetMode="External"/><Relationship Id="rId10" Type="http://schemas.openxmlformats.org/officeDocument/2006/relationships/hyperlink" Target="http://lifesci.nchu.edu.tw/main.asp" TargetMode="External"/><Relationship Id="rId31" Type="http://schemas.openxmlformats.org/officeDocument/2006/relationships/hyperlink" Target="http://dfll.nchu.edu.tw/dfll/faculty/undergraduate/" TargetMode="External"/><Relationship Id="rId44" Type="http://schemas.openxmlformats.org/officeDocument/2006/relationships/hyperlink" Target="http://marketing.nchu.edu.tw/index.php?option=com_content&amp;view=article&amp;id=106&amp;Itemid=129" TargetMode="External"/><Relationship Id="rId52" Type="http://schemas.openxmlformats.org/officeDocument/2006/relationships/hyperlink" Target="http://taiwan.nchu.edu.tw/" TargetMode="External"/><Relationship Id="rId60" Type="http://schemas.openxmlformats.org/officeDocument/2006/relationships/hyperlink" Target="http://deer.nchu.edu.tw/" TargetMode="External"/><Relationship Id="rId65" Type="http://schemas.openxmlformats.org/officeDocument/2006/relationships/hyperlink" Target="http://biem.nchu.edu.tw/members/teache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ineer.nchu.edu.tw/" TargetMode="External"/><Relationship Id="rId13" Type="http://schemas.openxmlformats.org/officeDocument/2006/relationships/hyperlink" Target="http://clp.nchu.edu.tw/main.php" TargetMode="External"/><Relationship Id="rId18" Type="http://schemas.openxmlformats.org/officeDocument/2006/relationships/hyperlink" Target="http://lifes.nchu.edu.tw/main.asp?url=133" TargetMode="External"/><Relationship Id="rId39" Type="http://schemas.openxmlformats.org/officeDocument/2006/relationships/hyperlink" Target="http://www.history.nc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002F-E1D8-416A-974B-02726E85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2114</Words>
  <Characters>2179</Characters>
  <Application>Microsoft Office Word</Application>
  <DocSecurity>0</DocSecurity>
  <Lines>114</Lines>
  <Paragraphs>148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WANG</dc:creator>
  <cp:lastModifiedBy>irenew</cp:lastModifiedBy>
  <cp:revision>10</cp:revision>
  <cp:lastPrinted>2015-03-24T03:02:00Z</cp:lastPrinted>
  <dcterms:created xsi:type="dcterms:W3CDTF">2018-09-27T06:56:00Z</dcterms:created>
  <dcterms:modified xsi:type="dcterms:W3CDTF">2018-09-27T08:03:00Z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